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F706B4">
              <w:rPr>
                <w:rFonts w:ascii="Arial" w:hAnsi="Arial" w:cs="Arial"/>
                <w:b/>
                <w:bCs/>
              </w:rPr>
              <w:t>PLACE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F706B4">
              <w:rPr>
                <w:rFonts w:ascii="Arial" w:hAnsi="Arial" w:cs="Arial"/>
                <w:b/>
                <w:bCs/>
              </w:rPr>
              <w:t xml:space="preserve"> ECONOMY &amp; DEVELOPMENT </w:t>
            </w:r>
            <w:r w:rsidR="001F7FBB">
              <w:rPr>
                <w:rFonts w:ascii="Arial" w:hAnsi="Arial" w:cs="Arial"/>
                <w:b/>
                <w:bCs/>
              </w:rPr>
              <w:t xml:space="preserve"> </w:t>
            </w:r>
          </w:p>
        </w:tc>
      </w:tr>
      <w:tr w:rsidR="005F10CF" w:rsidRPr="00AE53C0">
        <w:trPr>
          <w:trHeight w:val="476"/>
        </w:trPr>
        <w:tc>
          <w:tcPr>
            <w:tcW w:w="4794" w:type="dxa"/>
          </w:tcPr>
          <w:p w:rsidR="005F10CF" w:rsidRPr="001F7FBB" w:rsidRDefault="0071283C" w:rsidP="00F706B4">
            <w:pPr>
              <w:tabs>
                <w:tab w:val="left" w:pos="-720"/>
              </w:tabs>
              <w:suppressAutoHyphens/>
              <w:spacing w:before="120" w:after="120"/>
              <w:rPr>
                <w:rFonts w:ascii="Arial" w:hAnsi="Arial" w:cs="Arial"/>
              </w:rPr>
            </w:pPr>
            <w:r>
              <w:rPr>
                <w:rFonts w:ascii="Arial" w:hAnsi="Arial" w:cs="Arial"/>
                <w:b/>
              </w:rPr>
              <w:t xml:space="preserve">POST TITLE: </w:t>
            </w:r>
            <w:r w:rsidR="00F706B4">
              <w:rPr>
                <w:rFonts w:ascii="Arial" w:hAnsi="Arial" w:cs="Arial"/>
                <w:b/>
              </w:rPr>
              <w:t>ASSISTANT MARKETS MANAGER</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F706B4">
              <w:rPr>
                <w:rFonts w:ascii="Arial" w:hAnsi="Arial" w:cs="Arial"/>
                <w:b/>
              </w:rPr>
              <w:t xml:space="preserve">MARKETS MANAGER </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F706B4">
              <w:rPr>
                <w:rFonts w:ascii="Arial" w:hAnsi="Arial" w:cs="Arial"/>
                <w:b/>
                <w:bCs/>
              </w:rPr>
              <w:t>PO1/2</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F706B4">
              <w:rPr>
                <w:rFonts w:ascii="Arial" w:hAnsi="Arial" w:cs="Arial"/>
                <w:b/>
                <w:bCs/>
              </w:rPr>
              <w:t>11004703</w:t>
            </w:r>
          </w:p>
        </w:tc>
      </w:tr>
    </w:tbl>
    <w:p w:rsidR="005F10CF" w:rsidRDefault="005F10CF" w:rsidP="005F10CF">
      <w:pPr>
        <w:tabs>
          <w:tab w:val="left" w:pos="-720"/>
        </w:tabs>
        <w:suppressAutoHyphens/>
        <w:rPr>
          <w:sz w:val="16"/>
        </w:rPr>
      </w:pPr>
    </w:p>
    <w:p w:rsidR="003A4829" w:rsidRPr="009774A6" w:rsidRDefault="00567873" w:rsidP="003A482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567873" w:rsidRPr="00567873" w:rsidRDefault="00567873" w:rsidP="00567873">
      <w:pPr>
        <w:tabs>
          <w:tab w:val="left" w:pos="-720"/>
        </w:tabs>
        <w:suppressAutoHyphens/>
        <w:jc w:val="both"/>
        <w:rPr>
          <w:rFonts w:ascii="Arial" w:eastAsia="Arial" w:hAnsi="Arial" w:cs="Arial"/>
          <w:color w:val="000000"/>
          <w:sz w:val="20"/>
          <w:szCs w:val="20"/>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B5B9F" w:rsidRDefault="009B5B9F" w:rsidP="005F10CF">
      <w:pPr>
        <w:tabs>
          <w:tab w:val="left" w:pos="-720"/>
        </w:tabs>
        <w:suppressAutoHyphens/>
        <w:jc w:val="both"/>
        <w:rPr>
          <w:rFonts w:ascii="Arial" w:hAnsi="Arial" w:cs="Arial"/>
        </w:rPr>
      </w:pP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F64BE7">
        <w:tc>
          <w:tcPr>
            <w:tcW w:w="9708" w:type="dxa"/>
            <w:gridSpan w:val="2"/>
            <w:shd w:val="clear" w:color="auto" w:fill="D9D9D9"/>
          </w:tcPr>
          <w:p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r w:rsidRPr="00F64BE7">
              <w:rPr>
                <w:rFonts w:ascii="Arial" w:hAnsi="Arial" w:cs="Arial"/>
                <w:b/>
              </w:rPr>
              <w:t>:</w:t>
            </w:r>
            <w:r w:rsidR="003E25F4" w:rsidRPr="00F64BE7">
              <w:rPr>
                <w:rFonts w:ascii="Arial" w:hAnsi="Arial" w:cs="Arial"/>
                <w:b/>
              </w:rPr>
              <w:t xml:space="preserve"> </w:t>
            </w:r>
          </w:p>
        </w:tc>
      </w:tr>
      <w:tr w:rsidR="005F10CF" w:rsidTr="00F64BE7">
        <w:trPr>
          <w:trHeight w:val="861"/>
        </w:trPr>
        <w:tc>
          <w:tcPr>
            <w:tcW w:w="9708" w:type="dxa"/>
            <w:gridSpan w:val="2"/>
            <w:tcBorders>
              <w:bottom w:val="single" w:sz="4" w:space="0" w:color="auto"/>
            </w:tcBorders>
            <w:shd w:val="clear" w:color="auto" w:fill="auto"/>
          </w:tcPr>
          <w:p w:rsidR="00F706B4" w:rsidRDefault="00F706B4" w:rsidP="00F706B4">
            <w:pPr>
              <w:numPr>
                <w:ilvl w:val="0"/>
                <w:numId w:val="25"/>
              </w:numPr>
              <w:ind w:left="709" w:right="-6" w:hanging="567"/>
              <w:rPr>
                <w:rFonts w:ascii="Arial" w:hAnsi="Arial" w:cs="Arial"/>
              </w:rPr>
            </w:pPr>
            <w:r w:rsidRPr="007E5E23">
              <w:rPr>
                <w:rFonts w:ascii="Arial" w:hAnsi="Arial" w:cs="Arial"/>
              </w:rPr>
              <w:t xml:space="preserve">Responsible for managing and developing the Council’s Indoor Retail Markets, Wholesale Markets, Open Markets and </w:t>
            </w:r>
            <w:r>
              <w:rPr>
                <w:rFonts w:ascii="Arial" w:hAnsi="Arial" w:cs="Arial"/>
              </w:rPr>
              <w:t>t</w:t>
            </w:r>
            <w:r w:rsidRPr="007E5E23">
              <w:rPr>
                <w:rFonts w:ascii="Arial" w:hAnsi="Arial" w:cs="Arial"/>
              </w:rPr>
              <w:t xml:space="preserve">hemed </w:t>
            </w:r>
            <w:r>
              <w:rPr>
                <w:rFonts w:ascii="Arial" w:hAnsi="Arial" w:cs="Arial"/>
              </w:rPr>
              <w:t>m</w:t>
            </w:r>
            <w:r w:rsidRPr="007E5E23">
              <w:rPr>
                <w:rFonts w:ascii="Arial" w:hAnsi="Arial" w:cs="Arial"/>
              </w:rPr>
              <w:t>arket</w:t>
            </w:r>
            <w:r>
              <w:rPr>
                <w:rFonts w:ascii="Arial" w:hAnsi="Arial" w:cs="Arial"/>
              </w:rPr>
              <w:t xml:space="preserve"> </w:t>
            </w:r>
            <w:r w:rsidRPr="007E5E23">
              <w:rPr>
                <w:rFonts w:ascii="Arial" w:hAnsi="Arial" w:cs="Arial"/>
              </w:rPr>
              <w:t>annual events</w:t>
            </w:r>
            <w:r>
              <w:rPr>
                <w:rFonts w:ascii="Arial" w:hAnsi="Arial" w:cs="Arial"/>
              </w:rPr>
              <w:t>.</w:t>
            </w:r>
          </w:p>
          <w:p w:rsidR="00F706B4" w:rsidRDefault="00F706B4" w:rsidP="00F706B4">
            <w:pPr>
              <w:ind w:left="851" w:right="-6" w:hanging="425"/>
              <w:rPr>
                <w:rFonts w:ascii="Arial" w:hAnsi="Arial" w:cs="Arial"/>
              </w:rPr>
            </w:pPr>
          </w:p>
          <w:p w:rsidR="00F706B4" w:rsidRDefault="00F706B4" w:rsidP="00F706B4">
            <w:pPr>
              <w:numPr>
                <w:ilvl w:val="0"/>
                <w:numId w:val="25"/>
              </w:numPr>
              <w:ind w:right="-6" w:hanging="578"/>
              <w:rPr>
                <w:rFonts w:ascii="Arial" w:hAnsi="Arial" w:cs="Arial"/>
              </w:rPr>
            </w:pPr>
            <w:r w:rsidRPr="007E5E23">
              <w:rPr>
                <w:rFonts w:ascii="Arial" w:hAnsi="Arial" w:cs="Arial"/>
              </w:rPr>
              <w:t>Responsible for all operational estate management matters including tenant and trader  liaison, health and safety, planned preventative building maintenance, reactive maintenance and long term maintenance of all facilities, security, cleaning, customer services and enforcement of occupational agreements, licences and byelaws</w:t>
            </w:r>
          </w:p>
          <w:p w:rsidR="00F706B4" w:rsidRDefault="00F706B4" w:rsidP="00F706B4">
            <w:pPr>
              <w:ind w:left="851" w:right="-6" w:hanging="425"/>
              <w:rPr>
                <w:rFonts w:ascii="Arial" w:hAnsi="Arial" w:cs="Arial"/>
              </w:rPr>
            </w:pPr>
          </w:p>
          <w:p w:rsidR="00F706B4" w:rsidRDefault="00F706B4" w:rsidP="00F706B4">
            <w:pPr>
              <w:numPr>
                <w:ilvl w:val="0"/>
                <w:numId w:val="25"/>
              </w:numPr>
              <w:ind w:right="-6"/>
              <w:rPr>
                <w:rFonts w:ascii="Arial" w:hAnsi="Arial" w:cs="Arial"/>
              </w:rPr>
            </w:pPr>
            <w:r w:rsidRPr="00F706B4">
              <w:rPr>
                <w:rFonts w:ascii="Arial" w:hAnsi="Arial" w:cs="Arial"/>
              </w:rPr>
              <w:t>To manage a culture of continuous improvement and to set and monitor performance targets for improving the effectiveness and efficiency of the daily cleaning, security,  maintenance functions related to the delivery of a quality service to Market tenants, contractors, staff and the general public.</w:t>
            </w:r>
          </w:p>
          <w:p w:rsidR="00F706B4" w:rsidRDefault="00F706B4" w:rsidP="00F706B4">
            <w:pPr>
              <w:ind w:left="720" w:right="-6"/>
              <w:rPr>
                <w:rFonts w:ascii="Arial" w:hAnsi="Arial" w:cs="Arial"/>
              </w:rPr>
            </w:pPr>
          </w:p>
          <w:p w:rsidR="00864276" w:rsidRPr="00F64BE7" w:rsidRDefault="00864276" w:rsidP="00F706B4">
            <w:pPr>
              <w:ind w:left="720" w:right="-6"/>
              <w:rPr>
                <w:rFonts w:ascii="Arial" w:hAnsi="Arial" w:cs="Arial"/>
              </w:rPr>
            </w:pPr>
          </w:p>
        </w:tc>
      </w:tr>
      <w:tr w:rsidR="005F10CF" w:rsidTr="00F64BE7">
        <w:tc>
          <w:tcPr>
            <w:tcW w:w="9708" w:type="dxa"/>
            <w:gridSpan w:val="2"/>
            <w:tcBorders>
              <w:bottom w:val="single" w:sz="4" w:space="0" w:color="auto"/>
            </w:tcBorders>
            <w:shd w:val="clear" w:color="auto" w:fill="D9D9D9"/>
          </w:tcPr>
          <w:p w:rsidR="005F10CF" w:rsidRPr="00F64BE7" w:rsidRDefault="003E25F4" w:rsidP="00F64BE7">
            <w:pPr>
              <w:ind w:right="-874"/>
              <w:rPr>
                <w:rFonts w:ascii="Arial" w:hAnsi="Arial" w:cs="Arial"/>
              </w:rPr>
            </w:pPr>
            <w:r w:rsidRPr="00F64BE7">
              <w:rPr>
                <w:rFonts w:ascii="Arial" w:hAnsi="Arial" w:cs="Arial"/>
                <w:b/>
              </w:rPr>
              <w:lastRenderedPageBreak/>
              <w:t>Main Responsibilities of Post</w:t>
            </w:r>
            <w:r w:rsidR="005F10CF" w:rsidRPr="00F64BE7">
              <w:rPr>
                <w:rFonts w:ascii="Arial" w:hAnsi="Arial" w:cs="Arial"/>
                <w:b/>
              </w:rPr>
              <w:t xml:space="preserve">: </w:t>
            </w:r>
          </w:p>
        </w:tc>
      </w:tr>
      <w:tr w:rsidR="00AE53C0" w:rsidTr="00F64BE7">
        <w:trPr>
          <w:trHeight w:val="70"/>
        </w:trPr>
        <w:tc>
          <w:tcPr>
            <w:tcW w:w="9708" w:type="dxa"/>
            <w:gridSpan w:val="2"/>
            <w:shd w:val="clear" w:color="auto" w:fill="auto"/>
          </w:tcPr>
          <w:p w:rsidR="000E07EB" w:rsidRPr="00F64BE7" w:rsidRDefault="000E07EB" w:rsidP="00F64BE7">
            <w:pPr>
              <w:ind w:right="-874"/>
              <w:rPr>
                <w:rFonts w:ascii="Arial" w:hAnsi="Arial" w:cs="Arial"/>
              </w:rPr>
            </w:pPr>
          </w:p>
          <w:p w:rsidR="005E3E2A" w:rsidRPr="007E5E23" w:rsidRDefault="005E3E2A" w:rsidP="005E3E2A">
            <w:pPr>
              <w:numPr>
                <w:ilvl w:val="0"/>
                <w:numId w:val="26"/>
              </w:numPr>
              <w:tabs>
                <w:tab w:val="clear" w:pos="480"/>
                <w:tab w:val="num" w:pos="-960"/>
              </w:tabs>
              <w:suppressAutoHyphens/>
              <w:ind w:left="600" w:hanging="480"/>
              <w:rPr>
                <w:rFonts w:ascii="Arial" w:hAnsi="Arial" w:cs="Arial"/>
              </w:rPr>
            </w:pPr>
            <w:r w:rsidRPr="007E5E23">
              <w:rPr>
                <w:rFonts w:ascii="Arial" w:hAnsi="Arial" w:cs="Arial"/>
              </w:rPr>
              <w:t>To manage and maintain the effective performance management of the Market buildings and facilities to ensure their efficient and cost effective operation and to identify and provide future planned maintenance needs.</w:t>
            </w:r>
          </w:p>
          <w:p w:rsidR="005E3E2A" w:rsidRPr="007E5E23" w:rsidRDefault="005E3E2A" w:rsidP="005E3E2A">
            <w:pPr>
              <w:tabs>
                <w:tab w:val="num" w:pos="-960"/>
              </w:tabs>
              <w:suppressAutoHyphens/>
              <w:ind w:left="600" w:hanging="480"/>
              <w:jc w:val="both"/>
              <w:rPr>
                <w:rFonts w:ascii="Arial" w:hAnsi="Arial" w:cs="Arial"/>
              </w:rPr>
            </w:pPr>
          </w:p>
          <w:p w:rsidR="005E3E2A" w:rsidRPr="007E5E23" w:rsidRDefault="005E3E2A" w:rsidP="005E3E2A">
            <w:pPr>
              <w:tabs>
                <w:tab w:val="num" w:pos="-960"/>
                <w:tab w:val="left" w:pos="-720"/>
              </w:tabs>
              <w:suppressAutoHyphens/>
              <w:spacing w:after="200"/>
              <w:ind w:left="600" w:hanging="480"/>
              <w:jc w:val="both"/>
              <w:rPr>
                <w:rFonts w:ascii="Arial" w:hAnsi="Arial" w:cs="Arial"/>
              </w:rPr>
            </w:pPr>
            <w:r w:rsidRPr="007E5E23">
              <w:rPr>
                <w:rFonts w:ascii="Arial" w:hAnsi="Arial" w:cs="Arial"/>
              </w:rPr>
              <w:t>2.  To manage the development, delivery and ongoing sustainability of an annual themed Markets events strategy for the District including liaison and participation with commercial suppliers, safety representatives, emergency services, traders and their collective organisations, and all other relevant parties as required.</w:t>
            </w:r>
          </w:p>
          <w:p w:rsidR="005E3E2A" w:rsidRPr="007E5E23" w:rsidRDefault="005E3E2A" w:rsidP="005E3E2A">
            <w:pPr>
              <w:tabs>
                <w:tab w:val="num" w:pos="-960"/>
                <w:tab w:val="left" w:pos="-720"/>
              </w:tabs>
              <w:suppressAutoHyphens/>
              <w:ind w:left="600" w:hanging="480"/>
              <w:jc w:val="both"/>
              <w:rPr>
                <w:rFonts w:ascii="Arial" w:hAnsi="Arial" w:cs="Arial"/>
              </w:rPr>
            </w:pPr>
            <w:r w:rsidRPr="007E5E23">
              <w:rPr>
                <w:rFonts w:ascii="Arial" w:hAnsi="Arial" w:cs="Arial"/>
              </w:rPr>
              <w:t xml:space="preserve">3.  </w:t>
            </w:r>
            <w:r>
              <w:rPr>
                <w:rFonts w:ascii="Arial" w:hAnsi="Arial" w:cs="Arial"/>
              </w:rPr>
              <w:t xml:space="preserve"> </w:t>
            </w:r>
            <w:r w:rsidRPr="007E5E23">
              <w:rPr>
                <w:rFonts w:ascii="Arial" w:hAnsi="Arial" w:cs="Arial"/>
              </w:rPr>
              <w:t>Responsible for the letting of all shops and stalls at the Council’s various market venues, including the identification, selection and recruitments of new tenants, assignment of leases and tenancies, changes of authorised user, notices to quit and dilapidation inspections are completed within defined timescales and by approved procedures.</w:t>
            </w:r>
          </w:p>
          <w:p w:rsidR="005E3E2A" w:rsidRPr="007E5E23" w:rsidRDefault="005E3E2A" w:rsidP="005E3E2A">
            <w:pPr>
              <w:suppressAutoHyphens/>
              <w:rPr>
                <w:rFonts w:ascii="Arial" w:hAnsi="Arial" w:cs="Arial"/>
              </w:rPr>
            </w:pPr>
          </w:p>
          <w:p w:rsidR="005E3E2A" w:rsidRPr="007E5E23" w:rsidRDefault="005E3E2A" w:rsidP="005E3E2A">
            <w:pPr>
              <w:tabs>
                <w:tab w:val="left" w:pos="-720"/>
              </w:tabs>
              <w:suppressAutoHyphens/>
              <w:ind w:left="600" w:hanging="480"/>
              <w:rPr>
                <w:rFonts w:ascii="Arial" w:hAnsi="Arial" w:cs="Arial"/>
              </w:rPr>
            </w:pPr>
            <w:r w:rsidRPr="007E5E23">
              <w:rPr>
                <w:rFonts w:ascii="Arial" w:hAnsi="Arial" w:cs="Arial"/>
              </w:rPr>
              <w:t>4.    Ensure that future expenditure on the operation of all market functions, buildings and facility maintenance is in line with budgetary allocations, Council priorities and regulatory requirements.</w:t>
            </w:r>
          </w:p>
          <w:p w:rsidR="005E3E2A" w:rsidRPr="007E5E23" w:rsidRDefault="005E3E2A" w:rsidP="005E3E2A">
            <w:pPr>
              <w:tabs>
                <w:tab w:val="left" w:pos="-720"/>
              </w:tabs>
              <w:suppressAutoHyphens/>
              <w:ind w:left="600" w:hanging="480"/>
              <w:rPr>
                <w:rFonts w:ascii="Arial" w:hAnsi="Arial" w:cs="Arial"/>
              </w:rPr>
            </w:pPr>
          </w:p>
          <w:p w:rsidR="005E3E2A" w:rsidRPr="007E5E23" w:rsidRDefault="005E3E2A" w:rsidP="005E3E2A">
            <w:pPr>
              <w:tabs>
                <w:tab w:val="left" w:pos="-720"/>
              </w:tabs>
              <w:suppressAutoHyphens/>
              <w:ind w:left="600" w:hanging="480"/>
              <w:rPr>
                <w:rFonts w:ascii="Arial" w:hAnsi="Arial" w:cs="Arial"/>
              </w:rPr>
            </w:pPr>
            <w:r w:rsidRPr="007E5E23">
              <w:rPr>
                <w:rFonts w:ascii="Arial" w:hAnsi="Arial" w:cs="Arial"/>
              </w:rPr>
              <w:t>5.    To manage and implement the Market Service’s Health &amp; Safety policies and operating procedures to ensure they are strictly adhered to and safe working practices are operated within all areas of the Markets Service in order to comply with the Authorities legal obligations.</w:t>
            </w:r>
          </w:p>
          <w:p w:rsidR="005E3E2A" w:rsidRPr="007E5E23" w:rsidRDefault="005E3E2A" w:rsidP="005E3E2A">
            <w:pPr>
              <w:tabs>
                <w:tab w:val="left" w:pos="-720"/>
              </w:tabs>
              <w:suppressAutoHyphens/>
              <w:ind w:left="600" w:hanging="480"/>
              <w:jc w:val="both"/>
              <w:rPr>
                <w:rFonts w:ascii="Arial" w:hAnsi="Arial" w:cs="Arial"/>
              </w:rPr>
            </w:pPr>
          </w:p>
          <w:p w:rsidR="005E3E2A" w:rsidRPr="007E5E23" w:rsidRDefault="005E3E2A" w:rsidP="005E3E2A">
            <w:pPr>
              <w:tabs>
                <w:tab w:val="left" w:pos="-720"/>
              </w:tabs>
              <w:suppressAutoHyphens/>
              <w:ind w:left="600" w:hanging="480"/>
              <w:rPr>
                <w:rFonts w:ascii="Arial" w:hAnsi="Arial" w:cs="Arial"/>
              </w:rPr>
            </w:pPr>
            <w:r w:rsidRPr="007E5E23">
              <w:rPr>
                <w:rFonts w:ascii="Arial" w:hAnsi="Arial" w:cs="Arial"/>
              </w:rPr>
              <w:t>6     To manage the annual procurement process of maintenance and cleaning contracts, consumables and equipment within budget and in accordance with Council Financial Procedures.</w:t>
            </w:r>
          </w:p>
          <w:p w:rsidR="005E3E2A" w:rsidRPr="007E5E23" w:rsidRDefault="005E3E2A" w:rsidP="005E3E2A">
            <w:pPr>
              <w:tabs>
                <w:tab w:val="left" w:pos="-720"/>
              </w:tabs>
              <w:suppressAutoHyphens/>
              <w:ind w:left="720" w:hanging="720"/>
              <w:jc w:val="both"/>
              <w:rPr>
                <w:rFonts w:ascii="Arial" w:hAnsi="Arial" w:cs="Arial"/>
              </w:rPr>
            </w:pPr>
          </w:p>
          <w:p w:rsidR="005E3E2A" w:rsidRPr="007E5E23" w:rsidRDefault="005E3E2A" w:rsidP="005E3E2A">
            <w:pPr>
              <w:tabs>
                <w:tab w:val="left" w:pos="-720"/>
              </w:tabs>
              <w:suppressAutoHyphens/>
              <w:ind w:left="600" w:hanging="480"/>
              <w:rPr>
                <w:rFonts w:ascii="Arial" w:hAnsi="Arial" w:cs="Arial"/>
              </w:rPr>
            </w:pPr>
            <w:r w:rsidRPr="007E5E23">
              <w:rPr>
                <w:rFonts w:ascii="Arial" w:hAnsi="Arial" w:cs="Arial"/>
              </w:rPr>
              <w:t>7.    To manage, along with the Assistant Manager – Business Development/Lettings the continuous development and accreditation to the Markets Service Quality Standards Systems, including liaising with external assessors, and the carrying out of internal/external audits  and, and where necessary, ensuring corrective action is taken as a result of any deficiencies highlighted by internal and/or external audits.</w:t>
            </w:r>
          </w:p>
          <w:p w:rsidR="005E3E2A" w:rsidRPr="007E5E23" w:rsidRDefault="005E3E2A" w:rsidP="005E3E2A">
            <w:pPr>
              <w:tabs>
                <w:tab w:val="left" w:pos="-720"/>
              </w:tabs>
              <w:suppressAutoHyphens/>
              <w:ind w:left="600" w:hanging="480"/>
              <w:jc w:val="both"/>
              <w:rPr>
                <w:rFonts w:ascii="Arial" w:hAnsi="Arial" w:cs="Arial"/>
              </w:rPr>
            </w:pPr>
          </w:p>
          <w:p w:rsidR="005E3E2A" w:rsidRPr="007E5E23" w:rsidRDefault="005E3E2A" w:rsidP="005E3E2A">
            <w:pPr>
              <w:tabs>
                <w:tab w:val="left" w:pos="-720"/>
              </w:tabs>
              <w:suppressAutoHyphens/>
              <w:ind w:left="600" w:hanging="480"/>
              <w:rPr>
                <w:rFonts w:ascii="Arial" w:hAnsi="Arial" w:cs="Arial"/>
              </w:rPr>
            </w:pPr>
            <w:r w:rsidRPr="007E5E23">
              <w:rPr>
                <w:rFonts w:ascii="Arial" w:hAnsi="Arial" w:cs="Arial"/>
              </w:rPr>
              <w:t>8.    To create and maintain a culture of continuous improvement and to set and monitor performance targets for improving the effectiveness, efficiency and quality of the service in the areas of property and facilities management.</w:t>
            </w:r>
          </w:p>
          <w:p w:rsidR="005E3E2A" w:rsidRPr="007E5E23" w:rsidRDefault="005E3E2A" w:rsidP="005E3E2A">
            <w:pPr>
              <w:tabs>
                <w:tab w:val="left" w:pos="-720"/>
              </w:tabs>
              <w:suppressAutoHyphens/>
              <w:ind w:left="600" w:hanging="480"/>
              <w:jc w:val="both"/>
              <w:rPr>
                <w:rFonts w:ascii="Arial" w:hAnsi="Arial" w:cs="Arial"/>
              </w:rPr>
            </w:pPr>
          </w:p>
          <w:p w:rsidR="005E3E2A" w:rsidRPr="007E5E23" w:rsidRDefault="005E3E2A" w:rsidP="005E3E2A">
            <w:pPr>
              <w:tabs>
                <w:tab w:val="left" w:pos="-720"/>
              </w:tabs>
              <w:suppressAutoHyphens/>
              <w:ind w:left="600" w:hanging="480"/>
              <w:jc w:val="both"/>
              <w:rPr>
                <w:rFonts w:ascii="Arial" w:hAnsi="Arial" w:cs="Arial"/>
              </w:rPr>
            </w:pPr>
            <w:r w:rsidRPr="007E5E23">
              <w:rPr>
                <w:rFonts w:ascii="Arial" w:hAnsi="Arial" w:cs="Arial"/>
              </w:rPr>
              <w:t>9.   Ensure traders comply with the terms of their lease, tenancy agreement, licence or bye-laws and to take appropriate action for non-compliance or breaches of covenant.</w:t>
            </w:r>
          </w:p>
          <w:p w:rsidR="005E3E2A" w:rsidRPr="007E5E23" w:rsidRDefault="005E3E2A" w:rsidP="005E3E2A">
            <w:pPr>
              <w:tabs>
                <w:tab w:val="left" w:pos="-720"/>
              </w:tabs>
              <w:suppressAutoHyphens/>
              <w:ind w:left="600" w:hanging="480"/>
              <w:jc w:val="both"/>
              <w:rPr>
                <w:rFonts w:ascii="Arial" w:hAnsi="Arial" w:cs="Arial"/>
              </w:rPr>
            </w:pPr>
          </w:p>
          <w:p w:rsidR="005E3E2A" w:rsidRPr="007E5E23" w:rsidRDefault="005E3E2A" w:rsidP="005E3E2A">
            <w:pPr>
              <w:tabs>
                <w:tab w:val="left" w:pos="-720"/>
              </w:tabs>
              <w:suppressAutoHyphens/>
              <w:spacing w:after="200"/>
              <w:ind w:left="600" w:hanging="480"/>
              <w:rPr>
                <w:rFonts w:ascii="Arial" w:hAnsi="Arial" w:cs="Arial"/>
              </w:rPr>
            </w:pPr>
            <w:r w:rsidRPr="007E5E23">
              <w:rPr>
                <w:rFonts w:ascii="Arial" w:hAnsi="Arial" w:cs="Arial"/>
              </w:rPr>
              <w:t xml:space="preserve">10.  To liaise with the Council’s legal officers on any legal action in connection with breach of the Council’s exclusive market rights, Market Bye-laws or non-compliance of the terms of leases, agreements or licences. </w:t>
            </w:r>
          </w:p>
          <w:p w:rsidR="00864276" w:rsidRDefault="005E3E2A" w:rsidP="00864276">
            <w:pPr>
              <w:tabs>
                <w:tab w:val="left" w:pos="-720"/>
              </w:tabs>
              <w:suppressAutoHyphens/>
              <w:spacing w:after="200"/>
              <w:ind w:left="600" w:hanging="480"/>
              <w:rPr>
                <w:rFonts w:ascii="Arial" w:hAnsi="Arial" w:cs="Arial"/>
              </w:rPr>
            </w:pPr>
            <w:r w:rsidRPr="007E5E23">
              <w:rPr>
                <w:rFonts w:ascii="Arial" w:hAnsi="Arial" w:cs="Arial"/>
              </w:rPr>
              <w:t>11.</w:t>
            </w:r>
            <w:r w:rsidRPr="007E5E23">
              <w:rPr>
                <w:rFonts w:ascii="Arial" w:hAnsi="Arial" w:cs="Arial"/>
              </w:rPr>
              <w:tab/>
              <w:t>Deputise for the Markets Manager in his/her absence on all operational aspects to ensure continuation of Service.</w:t>
            </w:r>
          </w:p>
          <w:p w:rsidR="005E3E2A" w:rsidRPr="007E5E23" w:rsidRDefault="005E3E2A" w:rsidP="00864276">
            <w:pPr>
              <w:tabs>
                <w:tab w:val="left" w:pos="-720"/>
              </w:tabs>
              <w:suppressAutoHyphens/>
              <w:spacing w:after="200"/>
              <w:ind w:left="600" w:hanging="480"/>
              <w:rPr>
                <w:rFonts w:ascii="Arial" w:hAnsi="Arial" w:cs="Arial"/>
                <w:b/>
              </w:rPr>
            </w:pPr>
            <w:r w:rsidRPr="007E5E23">
              <w:rPr>
                <w:rFonts w:ascii="Arial" w:hAnsi="Arial" w:cs="Arial"/>
              </w:rPr>
              <w:lastRenderedPageBreak/>
              <w:t>12.</w:t>
            </w:r>
            <w:r w:rsidRPr="007E5E23">
              <w:rPr>
                <w:rFonts w:ascii="Arial" w:hAnsi="Arial" w:cs="Arial"/>
              </w:rPr>
              <w:tab/>
              <w:t>To work unsocial hours on occasions during the holding of market events to include evenings, week-ends and Bank Holidays.</w:t>
            </w:r>
          </w:p>
          <w:p w:rsidR="005E3E2A" w:rsidRPr="007E5E23" w:rsidRDefault="005E3E2A" w:rsidP="005E3E2A">
            <w:pPr>
              <w:tabs>
                <w:tab w:val="left" w:pos="-720"/>
              </w:tabs>
              <w:suppressAutoHyphens/>
              <w:ind w:left="600" w:hanging="480"/>
              <w:jc w:val="both"/>
              <w:rPr>
                <w:rFonts w:ascii="Arial" w:hAnsi="Arial" w:cs="Arial"/>
              </w:rPr>
            </w:pPr>
            <w:r w:rsidRPr="007E5E23">
              <w:rPr>
                <w:rFonts w:ascii="Arial" w:hAnsi="Arial" w:cs="Arial"/>
              </w:rPr>
              <w:t>13. To evaluate applications and to recommend to the Markets Manager the issuing of   private market licences to third parties and to monitor and collect the appropriate licence fees due.</w:t>
            </w:r>
          </w:p>
          <w:p w:rsidR="005E3E2A" w:rsidRPr="007E5E23" w:rsidRDefault="005E3E2A" w:rsidP="005E3E2A">
            <w:pPr>
              <w:tabs>
                <w:tab w:val="left" w:pos="-720"/>
              </w:tabs>
              <w:suppressAutoHyphens/>
              <w:jc w:val="both"/>
              <w:rPr>
                <w:rFonts w:ascii="Arial" w:hAnsi="Arial" w:cs="Arial"/>
              </w:rPr>
            </w:pPr>
          </w:p>
          <w:p w:rsidR="005E3E2A" w:rsidRPr="007E5E23" w:rsidRDefault="005E3E2A" w:rsidP="005E3E2A">
            <w:pPr>
              <w:tabs>
                <w:tab w:val="left" w:pos="-720"/>
              </w:tabs>
              <w:suppressAutoHyphens/>
              <w:ind w:left="600" w:hanging="480"/>
              <w:jc w:val="both"/>
              <w:rPr>
                <w:rFonts w:ascii="Arial" w:hAnsi="Arial" w:cs="Arial"/>
              </w:rPr>
            </w:pPr>
            <w:r w:rsidRPr="007E5E23">
              <w:rPr>
                <w:rFonts w:ascii="Arial" w:hAnsi="Arial" w:cs="Arial"/>
              </w:rPr>
              <w:t>14.</w:t>
            </w:r>
            <w:r w:rsidRPr="007E5E23">
              <w:rPr>
                <w:rFonts w:ascii="Arial" w:hAnsi="Arial" w:cs="Arial"/>
              </w:rPr>
              <w:tab/>
              <w:t>Identify and develop new initiatives, income streams and programmes for business growth and reducing operational costs.</w:t>
            </w:r>
          </w:p>
          <w:p w:rsidR="005E3E2A" w:rsidRPr="007E5E23" w:rsidRDefault="005E3E2A" w:rsidP="005E3E2A">
            <w:pPr>
              <w:ind w:left="720" w:right="-874" w:hanging="600"/>
              <w:rPr>
                <w:rFonts w:ascii="Arial" w:hAnsi="Arial" w:cs="Arial"/>
              </w:rPr>
            </w:pPr>
          </w:p>
          <w:p w:rsidR="005E3E2A" w:rsidRPr="007E5E23" w:rsidRDefault="005E3E2A" w:rsidP="005E3E2A">
            <w:pPr>
              <w:numPr>
                <w:ilvl w:val="0"/>
                <w:numId w:val="27"/>
              </w:numPr>
              <w:ind w:right="-874"/>
              <w:rPr>
                <w:rFonts w:ascii="Arial" w:hAnsi="Arial" w:cs="Arial"/>
              </w:rPr>
            </w:pPr>
            <w:r w:rsidRPr="007E5E23">
              <w:rPr>
                <w:rFonts w:ascii="Arial" w:hAnsi="Arial" w:cs="Arial"/>
              </w:rPr>
              <w:t xml:space="preserve">To carry out any other duties as required, which are reasonable in terms of the </w:t>
            </w:r>
          </w:p>
          <w:p w:rsidR="005E3E2A" w:rsidRPr="007E5E23" w:rsidRDefault="005E3E2A" w:rsidP="005E3E2A">
            <w:pPr>
              <w:ind w:left="120" w:right="-874"/>
              <w:rPr>
                <w:rFonts w:ascii="Arial" w:hAnsi="Arial" w:cs="Arial"/>
                <w:b/>
              </w:rPr>
            </w:pPr>
            <w:r w:rsidRPr="007E5E23">
              <w:rPr>
                <w:rFonts w:ascii="Arial" w:hAnsi="Arial" w:cs="Arial"/>
              </w:rPr>
              <w:t xml:space="preserve">        nature and level of the post.</w:t>
            </w:r>
          </w:p>
          <w:p w:rsidR="00443C36" w:rsidRPr="00F64BE7" w:rsidRDefault="00443C36" w:rsidP="00F64BE7">
            <w:pPr>
              <w:ind w:right="-874"/>
              <w:rPr>
                <w:rFonts w:ascii="Arial" w:hAnsi="Arial" w:cs="Arial"/>
              </w:rPr>
            </w:pPr>
          </w:p>
        </w:tc>
      </w:tr>
      <w:tr w:rsidR="005F10CF" w:rsidTr="00F64BE7">
        <w:tc>
          <w:tcPr>
            <w:tcW w:w="9708" w:type="dxa"/>
            <w:gridSpan w:val="2"/>
            <w:shd w:val="clear" w:color="auto" w:fill="auto"/>
          </w:tcPr>
          <w:p w:rsidR="005F10CF" w:rsidRPr="00F64BE7" w:rsidRDefault="005E3E2A" w:rsidP="00F64BE7">
            <w:pPr>
              <w:ind w:right="-874"/>
              <w:rPr>
                <w:rFonts w:ascii="Arial" w:hAnsi="Arial" w:cs="Arial"/>
                <w:b/>
              </w:rPr>
            </w:pPr>
            <w:r>
              <w:rPr>
                <w:rFonts w:ascii="Arial" w:hAnsi="Arial" w:cs="Arial"/>
                <w:b/>
              </w:rPr>
              <w:lastRenderedPageBreak/>
              <w:t xml:space="preserve">Markets Operational </w:t>
            </w:r>
            <w:r w:rsidR="005F10CF" w:rsidRPr="00F64BE7">
              <w:rPr>
                <w:rFonts w:ascii="Arial" w:hAnsi="Arial" w:cs="Arial"/>
                <w:b/>
              </w:rPr>
              <w:t>Structure:</w:t>
            </w:r>
          </w:p>
          <w:p w:rsidR="00E912DB" w:rsidRPr="00E142D3" w:rsidRDefault="00507B3E" w:rsidP="00E912DB">
            <w:pPr>
              <w:jc w:val="center"/>
            </w:pPr>
            <w:r>
              <w:rPr>
                <w:b/>
                <w:noProof/>
              </w:rPr>
              <w:drawing>
                <wp:anchor distT="0" distB="0" distL="114300" distR="114300" simplePos="0" relativeHeight="251657728" behindDoc="0" locked="0" layoutInCell="1" allowOverlap="1" wp14:anchorId="064D1F2A" wp14:editId="57B13CF0">
                  <wp:simplePos x="0" y="0"/>
                  <wp:positionH relativeFrom="character">
                    <wp:posOffset>-579120</wp:posOffset>
                  </wp:positionH>
                  <wp:positionV relativeFrom="line">
                    <wp:posOffset>106045</wp:posOffset>
                  </wp:positionV>
                  <wp:extent cx="6278880" cy="2796540"/>
                  <wp:effectExtent l="0" t="57150" r="0" b="99060"/>
                  <wp:wrapNone/>
                  <wp:docPr id="5"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E912DB" w:rsidRPr="00E142D3">
              <w:t xml:space="preserve"> </w:t>
            </w:r>
            <w:r w:rsidR="00E912DB">
              <w:rPr>
                <w:noProof/>
              </w:rPr>
              <mc:AlternateContent>
                <mc:Choice Requires="wps">
                  <w:drawing>
                    <wp:inline distT="0" distB="0" distL="0" distR="0" wp14:anchorId="3D2D7E1F" wp14:editId="154C51B1">
                      <wp:extent cx="5189220" cy="23698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9220"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6pt;height:1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d0sQIAALkFAAAOAAAAZHJzL2Uyb0RvYy54bWysVNtu2zAMfR+wfxD07vpSJ7GNOkUbx8OA&#10;bivQ7QMUW46F2ZImKXG6Yv8+Sk7SJH0ZtvlBEEXp8JA85s3tru/QlirNBM9xeBVgRHklasbXOf72&#10;tfQSjLQhvCad4DTHz1Tj2/n7dzeDzGgkWtHVVCEA4TobZI5bY2Tm+7pqaU/0lZCUg7MRqicGTLX2&#10;a0UGQO87PwqCqT8IVUslKqo1nBajE88dftPQynxpGk0N6nIM3IxblVtXdvXnNyRbKyJbVu1pkL9g&#10;0RPGIegRqiCGoI1ib6B6VimhRWOuKtH7omlYRV0OkE0YXGTz1BJJXS5QHC2PZdL/D7b6vH1UiNXQ&#10;O4w46aFFdxsjXGQU2vIMUmdw60k+Kpuglg+i+q4RF4uW8DW90xKKPD4/HCklhpaSGng6CP8Mwxoa&#10;0NBq+CRqCEggoCverlG9jQFlQTvXo+djj+jOoAoOJ2GSRhG0sgJfdD1NEzCApk+yw3OptPlARY/s&#10;JscK+Dl4sn3QZrx6uGKjcVGyrnNC6PjZAWCOJxAcnlqfpeH6+pIG6TJZJrEXR9OlFwdF4d2Vi9ib&#10;luFsUlwXi0UR/rJxwzhrWV1TbsMcNBbGf9bDvdpHdRxVpkXHagtnKWm1Xi06hbYENF66b1+Qk2v+&#10;OQ1XL8jlIqUwioP7KPXKaTLz4jKeeOksSLwgTO/TaRCncVGep/TAOP33lNCQ43QSTVyXTkhf5Ba4&#10;721uJOuZgSnSsT7HyfESyawGl7x2rTWEdeP+pBSW/mspoN2HRjvFWpGO+l+J+hkEqwTICaQH8w42&#10;rVA/MRpgduRY/9gQRTHqPnIQfRrGsR02zognMytXdepZnXoIrwAqxwajcbsw44DaSMXWLUQKXWG4&#10;sH9mw5yE7U80sgL+1oD54DLZzzI7gE5td+t14s5/AwAA//8DAFBLAwQUAAYACAAAACEAew+Kf94A&#10;AAAFAQAADwAAAGRycy9kb3ducmV2LnhtbEyPQUvDQBCF70L/wzJCL2I3TcGWmE0pBbEUoZhqz9Ps&#10;mASzs2l2m8R/7+pFLwOP93jvm3Q9mkb01LnasoL5LAJBXFhdc6ng7fh0vwLhPLLGxjIp+CIH62xy&#10;k2Ki7cCv1Oe+FKGEXYIKKu/bREpXVGTQzWxLHLwP2xn0QXal1B0Oodw0Mo6iB2mw5rBQYUvbiorP&#10;/GoUDMWhPx1fnuXh7rSzfNldtvn7Xqnp7bh5BOFp9H9h+MEP6JAFprO9snaiURAe8b83eKv5MgZx&#10;VrBYLmKQWSr/02ffAAAA//8DAFBLAQItABQABgAIAAAAIQC2gziS/gAAAOEBAAATAAAAAAAAAAAA&#10;AAAAAAAAAABbQ29udGVudF9UeXBlc10ueG1sUEsBAi0AFAAGAAgAAAAhADj9If/WAAAAlAEAAAsA&#10;AAAAAAAAAAAAAAAALwEAAF9yZWxzLy5yZWxzUEsBAi0AFAAGAAgAAAAhAAVjB3SxAgAAuQUAAA4A&#10;AAAAAAAAAAAAAAAALgIAAGRycy9lMm9Eb2MueG1sUEsBAi0AFAAGAAgAAAAhAHsPin/eAAAABQEA&#10;AA8AAAAAAAAAAAAAAAAACwUAAGRycy9kb3ducmV2LnhtbFBLBQYAAAAABAAEAPMAAAAWBgAAAAA=&#10;" filled="f" stroked="f">
                      <o:lock v:ext="edit" aspectratio="t"/>
                      <w10:anchorlock/>
                    </v:rect>
                  </w:pict>
                </mc:Fallback>
              </mc:AlternateContent>
            </w:r>
            <w:r w:rsidR="00E912DB" w:rsidRPr="00E142D3">
              <w:t xml:space="preserve"> </w:t>
            </w:r>
          </w:p>
          <w:p w:rsidR="005F10CF" w:rsidRDefault="005F10CF" w:rsidP="00F64BE7">
            <w:pPr>
              <w:ind w:right="-108"/>
              <w:jc w:val="center"/>
            </w:pPr>
          </w:p>
          <w:p w:rsidR="005F10CF" w:rsidRPr="00F64BE7" w:rsidRDefault="005F10CF" w:rsidP="00F64BE7">
            <w:pPr>
              <w:ind w:right="-108"/>
              <w:rPr>
                <w:b/>
              </w:rPr>
            </w:pPr>
          </w:p>
          <w:p w:rsidR="001761AF" w:rsidRPr="00F64BE7" w:rsidRDefault="001761AF" w:rsidP="00F64BE7">
            <w:pPr>
              <w:ind w:right="-108"/>
              <w:rPr>
                <w:b/>
              </w:rPr>
            </w:pPr>
          </w:p>
          <w:p w:rsidR="003327C2" w:rsidRPr="00F64BE7" w:rsidRDefault="003327C2" w:rsidP="00F64BE7">
            <w:pPr>
              <w:ind w:right="-108"/>
              <w:rPr>
                <w:b/>
              </w:rPr>
            </w:pPr>
          </w:p>
        </w:tc>
      </w:tr>
      <w:tr w:rsidR="00061B2D" w:rsidTr="00F64BE7">
        <w:tc>
          <w:tcPr>
            <w:tcW w:w="9708" w:type="dxa"/>
            <w:gridSpan w:val="2"/>
            <w:shd w:val="clear" w:color="auto" w:fill="D9D9D9"/>
          </w:tcPr>
          <w:p w:rsidR="00443C36" w:rsidRPr="00F64BE7" w:rsidRDefault="00BC536F" w:rsidP="00F64BE7">
            <w:pPr>
              <w:ind w:right="-6"/>
              <w:rPr>
                <w:rFonts w:ascii="Arial" w:hAnsi="Arial" w:cs="Arial"/>
                <w:color w:val="000000"/>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r w:rsidR="00864276">
              <w:rPr>
                <w:rFonts w:ascii="Arial" w:hAnsi="Arial" w:cs="Arial"/>
                <w:b/>
              </w:rPr>
              <w:t xml:space="preserve"> </w:t>
            </w:r>
          </w:p>
          <w:p w:rsidR="00061B2D" w:rsidRPr="00F64BE7" w:rsidRDefault="00061B2D" w:rsidP="00F64BE7">
            <w:pPr>
              <w:ind w:right="-6"/>
              <w:rPr>
                <w:rFonts w:ascii="Arial Bold" w:hAnsi="Arial Bold" w:cs="Arial"/>
                <w:b/>
                <w:i/>
                <w:color w:val="000000"/>
              </w:rPr>
            </w:pPr>
          </w:p>
        </w:tc>
      </w:tr>
      <w:tr w:rsidR="002078FE" w:rsidTr="00F64BE7">
        <w:tc>
          <w:tcPr>
            <w:tcW w:w="9708" w:type="dxa"/>
            <w:gridSpan w:val="2"/>
            <w:shd w:val="clear" w:color="auto" w:fill="FFFFFF"/>
          </w:tcPr>
          <w:p w:rsidR="002078FE" w:rsidRPr="00F64BE7" w:rsidRDefault="002078FE" w:rsidP="00F64BE7">
            <w:pPr>
              <w:ind w:right="-6"/>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F64BE7">
        <w:tc>
          <w:tcPr>
            <w:tcW w:w="7788" w:type="dxa"/>
            <w:shd w:val="clear" w:color="auto" w:fill="auto"/>
          </w:tcPr>
          <w:p w:rsidR="00D97BB4" w:rsidRPr="00F64BE7" w:rsidRDefault="00D97BB4" w:rsidP="00443C36">
            <w:pPr>
              <w:rPr>
                <w:rFonts w:ascii="Arial" w:hAnsi="Arial" w:cs="Arial"/>
                <w:color w:val="FF0000"/>
              </w:rPr>
            </w:pPr>
          </w:p>
        </w:tc>
        <w:tc>
          <w:tcPr>
            <w:tcW w:w="1920" w:type="dxa"/>
            <w:shd w:val="clear" w:color="auto" w:fill="auto"/>
          </w:tcPr>
          <w:p w:rsidR="00D97BB4" w:rsidRPr="00F64BE7" w:rsidRDefault="00D97BB4" w:rsidP="00FE49D4">
            <w:pPr>
              <w:jc w:val="center"/>
              <w:rPr>
                <w:rFonts w:ascii="Arial" w:hAnsi="Arial" w:cs="Arial"/>
                <w:b/>
                <w:color w:val="000000"/>
              </w:rPr>
            </w:pPr>
            <w:r w:rsidRPr="00F64BE7">
              <w:rPr>
                <w:rFonts w:ascii="Arial" w:hAnsi="Arial" w:cs="Arial"/>
                <w:b/>
                <w:color w:val="000000"/>
              </w:rPr>
              <w:t>Essential</w:t>
            </w:r>
          </w:p>
        </w:tc>
      </w:tr>
      <w:tr w:rsidR="00923D51" w:rsidRPr="00F64BE7" w:rsidTr="00F64BE7">
        <w:tc>
          <w:tcPr>
            <w:tcW w:w="7788" w:type="dxa"/>
            <w:shd w:val="clear" w:color="auto" w:fill="auto"/>
          </w:tcPr>
          <w:p w:rsidR="00923D51" w:rsidRPr="00123F20" w:rsidRDefault="00923D51" w:rsidP="00923D51">
            <w:pPr>
              <w:rPr>
                <w:rFonts w:ascii="Arial" w:hAnsi="Arial" w:cs="Arial"/>
              </w:rPr>
            </w:pPr>
            <w:r w:rsidRPr="00123F20">
              <w:rPr>
                <w:rFonts w:ascii="Arial" w:eastAsia="Arial" w:hAnsi="Arial" w:cs="Arial"/>
                <w:bCs/>
              </w:rPr>
              <w:t>D</w:t>
            </w:r>
            <w:r w:rsidRPr="00123F20">
              <w:rPr>
                <w:rFonts w:ascii="Arial" w:hAnsi="Arial" w:cs="Arial"/>
              </w:rPr>
              <w:t>ue to the Governmen</w:t>
            </w:r>
            <w:r w:rsidR="00FA5360">
              <w:rPr>
                <w:rFonts w:ascii="Arial" w:hAnsi="Arial" w:cs="Arial"/>
              </w:rPr>
              <w:t>ts Fl</w:t>
            </w:r>
            <w:r w:rsidRPr="00123F20">
              <w:rPr>
                <w:rFonts w:ascii="Arial" w:hAnsi="Arial" w:cs="Arial"/>
              </w:rPr>
              <w:t>uency in English Duty f</w:t>
            </w:r>
            <w:r w:rsidRPr="00123F20">
              <w:rPr>
                <w:rFonts w:ascii="Arial" w:eastAsia="Arial" w:hAnsi="Arial" w:cs="Arial"/>
                <w:bCs/>
              </w:rPr>
              <w:t xml:space="preserve">or posts where employees speak directly to members of the public the post holder is required to meet the </w:t>
            </w:r>
            <w:r w:rsidRPr="00123F20">
              <w:rPr>
                <w:rFonts w:ascii="Arial" w:hAnsi="Arial" w:cs="Arial"/>
              </w:rPr>
              <w:t xml:space="preserve">Advanced Threshold level </w:t>
            </w:r>
            <w:r>
              <w:rPr>
                <w:rFonts w:ascii="Arial" w:hAnsi="Arial" w:cs="Arial"/>
              </w:rPr>
              <w:t xml:space="preserve">which </w:t>
            </w:r>
            <w:r w:rsidRPr="00123F20">
              <w:rPr>
                <w:rFonts w:ascii="Arial" w:hAnsi="Arial" w:cs="Arial"/>
              </w:rPr>
              <w:t>will be implemented where the post requires a greater level  of sensitive interaction with the public,( e.g. in children’s centres) – where the person is able to demonstrate that</w:t>
            </w:r>
            <w:r w:rsidR="008349F9">
              <w:rPr>
                <w:rFonts w:ascii="Arial" w:hAnsi="Arial" w:cs="Arial"/>
              </w:rPr>
              <w:t xml:space="preserve"> they can during the interview:</w:t>
            </w:r>
          </w:p>
          <w:p w:rsidR="00923D51" w:rsidRPr="00123F20" w:rsidRDefault="00923D51" w:rsidP="00923D51">
            <w:pPr>
              <w:rPr>
                <w:rFonts w:ascii="Arial" w:hAnsi="Arial" w:cs="Arial"/>
              </w:rPr>
            </w:pPr>
            <w:r w:rsidRPr="00123F20">
              <w:rPr>
                <w:rFonts w:ascii="Arial" w:hAnsi="Arial" w:cs="Arial"/>
              </w:rPr>
              <w:t>a)</w:t>
            </w:r>
            <w:r w:rsidR="001406A5">
              <w:rPr>
                <w:rFonts w:ascii="Arial" w:hAnsi="Arial" w:cs="Arial"/>
              </w:rPr>
              <w:t xml:space="preserve"> C</w:t>
            </w:r>
            <w:r w:rsidRPr="00123F20">
              <w:rPr>
                <w:rFonts w:ascii="Arial" w:hAnsi="Arial" w:cs="Arial"/>
              </w:rPr>
              <w:t>an express themselves fluently and spontaneously , almost effortlessly</w:t>
            </w:r>
          </w:p>
          <w:p w:rsidR="00923D51" w:rsidRPr="00123F20" w:rsidRDefault="00923D51" w:rsidP="00923D51">
            <w:pPr>
              <w:rPr>
                <w:rFonts w:ascii="Arial" w:hAnsi="Arial" w:cs="Arial"/>
              </w:rPr>
            </w:pPr>
            <w:r w:rsidRPr="00123F20">
              <w:rPr>
                <w:rFonts w:ascii="Arial" w:hAnsi="Arial" w:cs="Arial"/>
              </w:rPr>
              <w:t>b)</w:t>
            </w:r>
            <w:r w:rsidR="001406A5">
              <w:rPr>
                <w:rFonts w:ascii="Arial" w:hAnsi="Arial" w:cs="Arial"/>
              </w:rPr>
              <w:t xml:space="preserve"> </w:t>
            </w:r>
            <w:r w:rsidRPr="00123F20">
              <w:rPr>
                <w:rFonts w:ascii="Arial" w:hAnsi="Arial" w:cs="Arial"/>
              </w:rPr>
              <w:t xml:space="preserve">Only the requirement to explain difficult concepts simply hinders a natural smooth flow of language </w:t>
            </w:r>
          </w:p>
          <w:p w:rsidR="00923D51" w:rsidRPr="001406A5" w:rsidRDefault="00923D51" w:rsidP="00923D51">
            <w:pPr>
              <w:rPr>
                <w:rFonts w:ascii="Arial" w:hAnsi="Arial" w:cs="Arial"/>
                <w:b/>
                <w:color w:val="FF0000"/>
              </w:rPr>
            </w:pPr>
          </w:p>
        </w:tc>
        <w:tc>
          <w:tcPr>
            <w:tcW w:w="1920" w:type="dxa"/>
            <w:shd w:val="clear" w:color="auto" w:fill="auto"/>
          </w:tcPr>
          <w:p w:rsidR="00923D51" w:rsidRPr="00A25A81" w:rsidRDefault="00FE49D4" w:rsidP="00A25A81">
            <w:pPr>
              <w:jc w:val="center"/>
              <w:rPr>
                <w:rFonts w:ascii="Arial" w:hAnsi="Arial" w:cs="Arial"/>
                <w:color w:val="000000" w:themeColor="text1"/>
              </w:rPr>
            </w:pPr>
            <w:r w:rsidRPr="00A25A81">
              <w:rPr>
                <w:rFonts w:ascii="Arial" w:hAnsi="Arial" w:cs="Arial"/>
                <w:color w:val="000000" w:themeColor="text1"/>
              </w:rPr>
              <w:t>X</w:t>
            </w:r>
          </w:p>
        </w:tc>
      </w:tr>
      <w:tr w:rsidR="00443C36" w:rsidRPr="00F64BE7" w:rsidTr="00F64BE7">
        <w:tc>
          <w:tcPr>
            <w:tcW w:w="7788" w:type="dxa"/>
            <w:shd w:val="clear" w:color="auto" w:fill="auto"/>
          </w:tcPr>
          <w:p w:rsidR="00443C36" w:rsidRPr="00F64BE7" w:rsidRDefault="00FE49D4" w:rsidP="00FE49D4">
            <w:pPr>
              <w:tabs>
                <w:tab w:val="left" w:pos="-720"/>
              </w:tabs>
              <w:suppressAutoHyphens/>
              <w:spacing w:after="210"/>
              <w:rPr>
                <w:rFonts w:ascii="Arial" w:hAnsi="Arial" w:cs="Arial"/>
                <w:color w:val="FF0000"/>
              </w:rPr>
            </w:pPr>
            <w:r w:rsidRPr="007E5E23">
              <w:rPr>
                <w:rFonts w:ascii="Arial" w:hAnsi="Arial" w:cs="Arial"/>
              </w:rPr>
              <w:t>Minimum of three years experience of operational or event management working in a retail, leisure or commercial environment.</w:t>
            </w:r>
          </w:p>
        </w:tc>
        <w:tc>
          <w:tcPr>
            <w:tcW w:w="1920" w:type="dxa"/>
            <w:shd w:val="clear" w:color="auto" w:fill="auto"/>
          </w:tcPr>
          <w:p w:rsidR="00443C36" w:rsidRPr="00A25A81" w:rsidRDefault="00A25A81" w:rsidP="00A25A81">
            <w:pPr>
              <w:jc w:val="center"/>
              <w:rPr>
                <w:rFonts w:ascii="Arial" w:hAnsi="Arial" w:cs="Arial"/>
                <w:color w:val="000000" w:themeColor="text1"/>
              </w:rPr>
            </w:pPr>
            <w:r w:rsidRPr="00A25A81">
              <w:rPr>
                <w:rFonts w:ascii="Arial" w:hAnsi="Arial" w:cs="Arial"/>
                <w:color w:val="000000" w:themeColor="text1"/>
              </w:rPr>
              <w:t>X</w:t>
            </w:r>
          </w:p>
        </w:tc>
      </w:tr>
      <w:tr w:rsidR="00443C36" w:rsidRPr="00F64BE7" w:rsidTr="00F64BE7">
        <w:tc>
          <w:tcPr>
            <w:tcW w:w="7788" w:type="dxa"/>
            <w:shd w:val="clear" w:color="auto" w:fill="auto"/>
          </w:tcPr>
          <w:p w:rsidR="00443C36" w:rsidRDefault="00FE49D4" w:rsidP="00A25A81">
            <w:pPr>
              <w:tabs>
                <w:tab w:val="left" w:pos="-720"/>
              </w:tabs>
              <w:suppressAutoHyphens/>
              <w:jc w:val="both"/>
              <w:rPr>
                <w:rFonts w:ascii="Arial" w:hAnsi="Arial" w:cs="Arial"/>
              </w:rPr>
            </w:pPr>
            <w:r w:rsidRPr="007E5E23">
              <w:rPr>
                <w:rFonts w:ascii="Arial" w:hAnsi="Arial" w:cs="Arial"/>
              </w:rPr>
              <w:lastRenderedPageBreak/>
              <w:t xml:space="preserve">Minimum of three years experience of managing budgets within expenditure targets. </w:t>
            </w:r>
          </w:p>
          <w:p w:rsidR="00A25A81" w:rsidRPr="00F64BE7" w:rsidRDefault="00A25A81" w:rsidP="00A25A81">
            <w:pPr>
              <w:tabs>
                <w:tab w:val="left" w:pos="-720"/>
              </w:tabs>
              <w:suppressAutoHyphens/>
              <w:jc w:val="both"/>
              <w:rPr>
                <w:rFonts w:ascii="Arial" w:hAnsi="Arial" w:cs="Arial"/>
                <w:color w:val="FF0000"/>
              </w:rPr>
            </w:pPr>
          </w:p>
        </w:tc>
        <w:tc>
          <w:tcPr>
            <w:tcW w:w="1920" w:type="dxa"/>
            <w:shd w:val="clear" w:color="auto" w:fill="auto"/>
          </w:tcPr>
          <w:p w:rsidR="00443C36" w:rsidRPr="00A25A81" w:rsidRDefault="00A25A81" w:rsidP="00A25A81">
            <w:pPr>
              <w:jc w:val="center"/>
              <w:rPr>
                <w:rFonts w:ascii="Arial" w:hAnsi="Arial" w:cs="Arial"/>
                <w:color w:val="000000" w:themeColor="text1"/>
              </w:rPr>
            </w:pPr>
            <w:r w:rsidRPr="00A25A81">
              <w:rPr>
                <w:rFonts w:ascii="Arial" w:hAnsi="Arial" w:cs="Arial"/>
                <w:color w:val="000000" w:themeColor="text1"/>
              </w:rPr>
              <w:t>X</w:t>
            </w:r>
          </w:p>
        </w:tc>
      </w:tr>
      <w:tr w:rsidR="00443C36" w:rsidRPr="00F64BE7" w:rsidTr="00F64BE7">
        <w:tc>
          <w:tcPr>
            <w:tcW w:w="7788" w:type="dxa"/>
            <w:shd w:val="clear" w:color="auto" w:fill="auto"/>
          </w:tcPr>
          <w:p w:rsidR="00FE49D4" w:rsidRDefault="00FE49D4" w:rsidP="00443C36">
            <w:pPr>
              <w:rPr>
                <w:rFonts w:ascii="Arial" w:hAnsi="Arial"/>
                <w:color w:val="000000"/>
              </w:rPr>
            </w:pPr>
            <w:r w:rsidRPr="007E5E23">
              <w:rPr>
                <w:rFonts w:ascii="Arial" w:hAnsi="Arial" w:cs="Arial"/>
              </w:rPr>
              <w:t>Demonstrate</w:t>
            </w:r>
            <w:r w:rsidR="00603329">
              <w:rPr>
                <w:rFonts w:ascii="Arial" w:hAnsi="Arial" w:cs="Arial"/>
              </w:rPr>
              <w:t>s</w:t>
            </w:r>
            <w:r w:rsidRPr="007E5E23">
              <w:rPr>
                <w:rFonts w:ascii="Arial" w:hAnsi="Arial" w:cs="Arial"/>
              </w:rPr>
              <w:t xml:space="preserve"> experience of successfully managing change, improving business or service efficiencies for the delivery of improved customer service</w:t>
            </w:r>
            <w:r w:rsidR="00CD09B1">
              <w:rPr>
                <w:rFonts w:ascii="Arial" w:hAnsi="Arial" w:cs="Arial"/>
              </w:rPr>
              <w:t>.</w:t>
            </w:r>
          </w:p>
          <w:p w:rsidR="00443C36" w:rsidRPr="00F64BE7" w:rsidRDefault="00443C36" w:rsidP="00A25A81">
            <w:pPr>
              <w:rPr>
                <w:rFonts w:ascii="Arial" w:hAnsi="Arial" w:cs="Arial"/>
                <w:color w:val="FF0000"/>
              </w:rPr>
            </w:pPr>
          </w:p>
        </w:tc>
        <w:tc>
          <w:tcPr>
            <w:tcW w:w="1920" w:type="dxa"/>
            <w:shd w:val="clear" w:color="auto" w:fill="auto"/>
          </w:tcPr>
          <w:p w:rsidR="00443C36" w:rsidRPr="00A25A81" w:rsidRDefault="00A25A81" w:rsidP="00A25A81">
            <w:pPr>
              <w:jc w:val="center"/>
              <w:rPr>
                <w:rFonts w:ascii="Arial" w:hAnsi="Arial" w:cs="Arial"/>
                <w:color w:val="000000" w:themeColor="text1"/>
              </w:rPr>
            </w:pPr>
            <w:r w:rsidRPr="00A25A81">
              <w:rPr>
                <w:rFonts w:ascii="Arial" w:hAnsi="Arial" w:cs="Arial"/>
                <w:color w:val="000000" w:themeColor="text1"/>
              </w:rPr>
              <w:t>X</w:t>
            </w:r>
          </w:p>
        </w:tc>
      </w:tr>
      <w:tr w:rsidR="00443C36" w:rsidRPr="00F64BE7" w:rsidTr="00F64BE7">
        <w:tc>
          <w:tcPr>
            <w:tcW w:w="7788" w:type="dxa"/>
            <w:shd w:val="clear" w:color="auto" w:fill="auto"/>
          </w:tcPr>
          <w:p w:rsidR="00443C36" w:rsidRDefault="00552A1A" w:rsidP="004C09CD">
            <w:pPr>
              <w:rPr>
                <w:rFonts w:ascii="Arial" w:hAnsi="Arial"/>
                <w:color w:val="000000"/>
              </w:rPr>
            </w:pPr>
            <w:r>
              <w:rPr>
                <w:rFonts w:ascii="Arial" w:hAnsi="Arial"/>
                <w:color w:val="000000"/>
              </w:rPr>
              <w:t>Demonstrates</w:t>
            </w:r>
            <w:r w:rsidR="00CD09B1">
              <w:rPr>
                <w:rFonts w:ascii="Arial" w:hAnsi="Arial"/>
                <w:color w:val="000000"/>
              </w:rPr>
              <w:t xml:space="preserve"> the ability to u</w:t>
            </w:r>
            <w:r w:rsidR="00443C36" w:rsidRPr="00F64BE7">
              <w:rPr>
                <w:rFonts w:ascii="Arial" w:hAnsi="Arial"/>
                <w:color w:val="000000"/>
              </w:rPr>
              <w:t>se, interpret, analyse</w:t>
            </w:r>
            <w:r w:rsidR="00CD09B1">
              <w:rPr>
                <w:rFonts w:ascii="Arial" w:hAnsi="Arial"/>
                <w:color w:val="000000"/>
              </w:rPr>
              <w:t xml:space="preserve"> and </w:t>
            </w:r>
            <w:r w:rsidR="00443C36" w:rsidRPr="00F64BE7">
              <w:rPr>
                <w:rFonts w:ascii="Arial" w:hAnsi="Arial"/>
                <w:color w:val="000000"/>
              </w:rPr>
              <w:t>communicate complex numerical information.</w:t>
            </w:r>
          </w:p>
          <w:p w:rsidR="00CD09B1" w:rsidRPr="00F64BE7" w:rsidRDefault="00CD09B1" w:rsidP="004C09CD">
            <w:pPr>
              <w:rPr>
                <w:rFonts w:ascii="Arial" w:hAnsi="Arial" w:cs="Arial"/>
                <w:color w:val="FF0000"/>
              </w:rPr>
            </w:pPr>
          </w:p>
        </w:tc>
        <w:tc>
          <w:tcPr>
            <w:tcW w:w="1920" w:type="dxa"/>
            <w:shd w:val="clear" w:color="auto" w:fill="auto"/>
          </w:tcPr>
          <w:p w:rsidR="00443C36" w:rsidRPr="00A25A81" w:rsidRDefault="00A25A81" w:rsidP="00A25A81">
            <w:pPr>
              <w:jc w:val="center"/>
              <w:rPr>
                <w:rFonts w:ascii="Arial" w:hAnsi="Arial" w:cs="Arial"/>
                <w:color w:val="000000" w:themeColor="text1"/>
              </w:rPr>
            </w:pPr>
            <w:r w:rsidRPr="00A25A81">
              <w:rPr>
                <w:rFonts w:ascii="Arial" w:hAnsi="Arial" w:cs="Arial"/>
                <w:color w:val="000000" w:themeColor="text1"/>
              </w:rPr>
              <w:t>X</w:t>
            </w:r>
          </w:p>
        </w:tc>
      </w:tr>
      <w:tr w:rsidR="00443C36" w:rsidRPr="00F64BE7" w:rsidTr="00F64BE7">
        <w:tc>
          <w:tcPr>
            <w:tcW w:w="7788" w:type="dxa"/>
            <w:shd w:val="clear" w:color="auto" w:fill="auto"/>
          </w:tcPr>
          <w:p w:rsidR="00A25A81" w:rsidRPr="00F64BE7" w:rsidRDefault="00A25A81" w:rsidP="00A25A81">
            <w:pPr>
              <w:rPr>
                <w:rFonts w:ascii="Arial" w:hAnsi="Arial"/>
                <w:color w:val="000000"/>
              </w:rPr>
            </w:pPr>
            <w:r w:rsidRPr="00F64BE7">
              <w:rPr>
                <w:rFonts w:ascii="Arial" w:hAnsi="Arial"/>
                <w:color w:val="000000"/>
              </w:rPr>
              <w:t>Uses a range of specialist ICT systems across own work area and or across other areas of work.</w:t>
            </w:r>
          </w:p>
          <w:p w:rsidR="00443C36" w:rsidRPr="00F64BE7" w:rsidRDefault="00443C36" w:rsidP="004C09CD">
            <w:pPr>
              <w:rPr>
                <w:rFonts w:ascii="Arial" w:hAnsi="Arial" w:cs="Arial"/>
                <w:color w:val="FF0000"/>
              </w:rPr>
            </w:pPr>
          </w:p>
        </w:tc>
        <w:tc>
          <w:tcPr>
            <w:tcW w:w="1920" w:type="dxa"/>
            <w:shd w:val="clear" w:color="auto" w:fill="auto"/>
          </w:tcPr>
          <w:p w:rsidR="00443C36" w:rsidRPr="00A25A81" w:rsidRDefault="00A25A81" w:rsidP="00A25A81">
            <w:pPr>
              <w:jc w:val="center"/>
              <w:rPr>
                <w:rFonts w:ascii="Arial" w:hAnsi="Arial" w:cs="Arial"/>
                <w:color w:val="000000" w:themeColor="text1"/>
              </w:rPr>
            </w:pPr>
            <w:r w:rsidRPr="00A25A81">
              <w:rPr>
                <w:rFonts w:ascii="Arial" w:hAnsi="Arial" w:cs="Arial"/>
                <w:color w:val="000000" w:themeColor="text1"/>
              </w:rPr>
              <w:t>X</w:t>
            </w:r>
          </w:p>
        </w:tc>
      </w:tr>
      <w:tr w:rsidR="00967367" w:rsidRPr="00F64BE7" w:rsidTr="00F64BE7">
        <w:tc>
          <w:tcPr>
            <w:tcW w:w="7788" w:type="dxa"/>
            <w:shd w:val="clear" w:color="auto" w:fill="auto"/>
          </w:tcPr>
          <w:p w:rsidR="00967367" w:rsidRDefault="00A25A81" w:rsidP="004C09CD">
            <w:pPr>
              <w:rPr>
                <w:rFonts w:ascii="Arial" w:hAnsi="Arial" w:cs="Arial"/>
              </w:rPr>
            </w:pPr>
            <w:r>
              <w:rPr>
                <w:rFonts w:ascii="Arial" w:hAnsi="Arial" w:cs="Arial"/>
              </w:rPr>
              <w:t>A</w:t>
            </w:r>
            <w:r w:rsidRPr="007E5E23">
              <w:rPr>
                <w:rFonts w:ascii="Arial" w:hAnsi="Arial" w:cs="Arial"/>
              </w:rPr>
              <w:t>ble to understand, interpret and implement health &amp; safety legislation</w:t>
            </w:r>
            <w:r w:rsidR="00CD09B1">
              <w:rPr>
                <w:rFonts w:ascii="Arial" w:hAnsi="Arial" w:cs="Arial"/>
              </w:rPr>
              <w:t>.</w:t>
            </w:r>
          </w:p>
          <w:p w:rsidR="00CD09B1" w:rsidRPr="00F64BE7" w:rsidRDefault="00CD09B1" w:rsidP="004C09CD">
            <w:pPr>
              <w:rPr>
                <w:rFonts w:ascii="Arial" w:hAnsi="Arial" w:cs="Arial"/>
                <w:color w:val="FF0000"/>
              </w:rPr>
            </w:pPr>
          </w:p>
        </w:tc>
        <w:tc>
          <w:tcPr>
            <w:tcW w:w="1920" w:type="dxa"/>
            <w:shd w:val="clear" w:color="auto" w:fill="auto"/>
          </w:tcPr>
          <w:p w:rsidR="00967367" w:rsidRPr="00F64BE7" w:rsidRDefault="00A25A81" w:rsidP="00A25A81">
            <w:pPr>
              <w:jc w:val="center"/>
              <w:rPr>
                <w:rFonts w:ascii="Arial" w:hAnsi="Arial" w:cs="Arial"/>
                <w:color w:val="FF0000"/>
              </w:rPr>
            </w:pPr>
            <w:r w:rsidRPr="00A25A81">
              <w:rPr>
                <w:rFonts w:ascii="Arial" w:hAnsi="Arial" w:cs="Arial"/>
                <w:color w:val="000000" w:themeColor="text1"/>
              </w:rPr>
              <w:t>X</w:t>
            </w: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Tr="00F64BE7">
        <w:tc>
          <w:tcPr>
            <w:tcW w:w="9588" w:type="dxa"/>
            <w:shd w:val="clear" w:color="auto" w:fill="B3B3B3"/>
          </w:tcPr>
          <w:p w:rsidR="00300C33" w:rsidRPr="00F64BE7" w:rsidRDefault="00300C33" w:rsidP="00F64BE7">
            <w:pPr>
              <w:ind w:right="-6"/>
              <w:rPr>
                <w:rFonts w:ascii="Arial" w:hAnsi="Arial" w:cs="Arial"/>
                <w:color w:val="000000"/>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b/>
              </w:rPr>
            </w:pPr>
          </w:p>
        </w:tc>
      </w:tr>
      <w:tr w:rsidR="00300C33" w:rsidTr="00F64BE7">
        <w:tc>
          <w:tcPr>
            <w:tcW w:w="9588" w:type="dxa"/>
            <w:shd w:val="clear" w:color="auto" w:fill="FFFFFF"/>
          </w:tcPr>
          <w:p w:rsidR="00300C33" w:rsidRDefault="005B0868" w:rsidP="00F64BE7">
            <w:pPr>
              <w:ind w:right="-6"/>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w:t>
            </w:r>
            <w:r w:rsidR="00552A1A">
              <w:rPr>
                <w:rFonts w:ascii="Arial" w:hAnsi="Arial" w:cs="Arial"/>
              </w:rPr>
              <w:t>Advanced threshold</w:t>
            </w:r>
            <w:r w:rsidR="001406A5">
              <w:rPr>
                <w:rFonts w:ascii="Arial" w:hAnsi="Arial" w:cs="Arial"/>
              </w:rPr>
              <w:t xml:space="preserve"> level </w:t>
            </w:r>
            <w:r w:rsidRPr="005B0868">
              <w:rPr>
                <w:rFonts w:ascii="Arial" w:hAnsi="Arial" w:cs="Arial"/>
              </w:rPr>
              <w:t xml:space="preserve">outlined under Special Knowledge above.  </w:t>
            </w:r>
          </w:p>
          <w:p w:rsidR="00D64972" w:rsidRDefault="00D64972" w:rsidP="00F64BE7">
            <w:pPr>
              <w:ind w:right="-6"/>
              <w:rPr>
                <w:rFonts w:ascii="Arial" w:hAnsi="Arial" w:cs="Arial"/>
              </w:rPr>
            </w:pPr>
          </w:p>
          <w:p w:rsidR="00D64972" w:rsidRDefault="00D64972" w:rsidP="00D64972">
            <w:pPr>
              <w:ind w:right="-874"/>
              <w:rPr>
                <w:rFonts w:ascii="Arial" w:hAnsi="Arial" w:cs="Arial"/>
              </w:rPr>
            </w:pPr>
            <w:r>
              <w:rPr>
                <w:rFonts w:ascii="Arial" w:hAnsi="Arial" w:cs="Arial"/>
              </w:rPr>
              <w:t xml:space="preserve">The applicant is required to demonstrate a good working knowledge of workplace </w:t>
            </w:r>
            <w:r w:rsidRPr="007E5E23">
              <w:rPr>
                <w:rFonts w:ascii="Arial" w:hAnsi="Arial" w:cs="Arial"/>
              </w:rPr>
              <w:t>Health &amp; Safety</w:t>
            </w:r>
            <w:r>
              <w:rPr>
                <w:rFonts w:ascii="Arial" w:hAnsi="Arial" w:cs="Arial"/>
              </w:rPr>
              <w:t xml:space="preserve"> legislation</w:t>
            </w:r>
            <w:r w:rsidRPr="007E5E23">
              <w:rPr>
                <w:rFonts w:ascii="Arial" w:hAnsi="Arial" w:cs="Arial"/>
              </w:rPr>
              <w:t xml:space="preserve">.  </w:t>
            </w:r>
          </w:p>
          <w:p w:rsidR="00A25A81" w:rsidRPr="005B0868" w:rsidRDefault="00A25A81" w:rsidP="00F64BE7">
            <w:pPr>
              <w:ind w:right="-6"/>
              <w:rPr>
                <w:rFonts w:ascii="Arial" w:hAnsi="Arial" w:cs="Arial"/>
              </w:rPr>
            </w:pPr>
          </w:p>
        </w:tc>
      </w:tr>
      <w:tr w:rsidR="00300C33" w:rsidTr="00F64BE7">
        <w:tc>
          <w:tcPr>
            <w:tcW w:w="9588" w:type="dxa"/>
            <w:shd w:val="clear" w:color="auto" w:fill="B3B3B3"/>
          </w:tcPr>
          <w:p w:rsidR="00443C36" w:rsidRPr="00F64BE7" w:rsidRDefault="00300C33" w:rsidP="00F64BE7">
            <w:pPr>
              <w:ind w:right="-6"/>
              <w:rPr>
                <w:rFonts w:ascii="Arial" w:hAnsi="Arial" w:cs="Arial"/>
                <w:color w:val="000000"/>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color w:val="000000"/>
              </w:rPr>
            </w:pPr>
          </w:p>
          <w:p w:rsidR="00300C33" w:rsidRPr="00F64BE7" w:rsidRDefault="00300C33" w:rsidP="00F64BE7">
            <w:pPr>
              <w:ind w:right="-6"/>
              <w:rPr>
                <w:rFonts w:ascii="Arial" w:hAnsi="Arial" w:cs="Arial"/>
                <w:b/>
              </w:rPr>
            </w:pPr>
          </w:p>
        </w:tc>
      </w:tr>
      <w:tr w:rsidR="004571A4" w:rsidTr="00F64BE7">
        <w:tc>
          <w:tcPr>
            <w:tcW w:w="9588" w:type="dxa"/>
            <w:shd w:val="clear" w:color="auto" w:fill="FFFFFF"/>
          </w:tcPr>
          <w:p w:rsidR="00864276" w:rsidRDefault="00FE49D4" w:rsidP="00FE49D4">
            <w:pPr>
              <w:ind w:right="-874"/>
              <w:rPr>
                <w:rFonts w:ascii="Arial" w:hAnsi="Arial" w:cs="Arial"/>
              </w:rPr>
            </w:pPr>
            <w:r w:rsidRPr="007E5E23">
              <w:rPr>
                <w:rFonts w:ascii="Arial" w:hAnsi="Arial" w:cs="Arial"/>
              </w:rPr>
              <w:t xml:space="preserve">NVQ Level 4 or above and/or other relevant management qualification or </w:t>
            </w:r>
            <w:r w:rsidR="00864276">
              <w:rPr>
                <w:rFonts w:ascii="Arial" w:hAnsi="Arial" w:cs="Arial"/>
              </w:rPr>
              <w:t>a</w:t>
            </w:r>
            <w:r>
              <w:rPr>
                <w:rFonts w:ascii="Arial" w:hAnsi="Arial" w:cs="Arial"/>
              </w:rPr>
              <w:t xml:space="preserve"> </w:t>
            </w:r>
            <w:r w:rsidR="00552A1A">
              <w:rPr>
                <w:rFonts w:ascii="Arial" w:hAnsi="Arial" w:cs="Arial"/>
              </w:rPr>
              <w:t>minimum</w:t>
            </w:r>
            <w:r>
              <w:rPr>
                <w:rFonts w:ascii="Arial" w:hAnsi="Arial" w:cs="Arial"/>
              </w:rPr>
              <w:t xml:space="preserve"> of</w:t>
            </w:r>
          </w:p>
          <w:p w:rsidR="00FE49D4" w:rsidRDefault="00FE49D4" w:rsidP="00FE49D4">
            <w:pPr>
              <w:ind w:right="-874"/>
              <w:rPr>
                <w:rFonts w:ascii="Arial" w:hAnsi="Arial" w:cs="Arial"/>
              </w:rPr>
            </w:pPr>
            <w:r>
              <w:rPr>
                <w:rFonts w:ascii="Arial" w:hAnsi="Arial" w:cs="Arial"/>
              </w:rPr>
              <w:t>six</w:t>
            </w:r>
            <w:r w:rsidRPr="007E5E23">
              <w:rPr>
                <w:rFonts w:ascii="Arial" w:hAnsi="Arial" w:cs="Arial"/>
              </w:rPr>
              <w:t xml:space="preserve"> </w:t>
            </w:r>
            <w:r w:rsidR="00552A1A" w:rsidRPr="007E5E23">
              <w:rPr>
                <w:rFonts w:ascii="Arial" w:hAnsi="Arial" w:cs="Arial"/>
              </w:rPr>
              <w:t>year’s experience</w:t>
            </w:r>
            <w:r w:rsidRPr="007E5E23">
              <w:rPr>
                <w:rFonts w:ascii="Arial" w:hAnsi="Arial" w:cs="Arial"/>
              </w:rPr>
              <w:t xml:space="preserve"> of operational or event management working in a retail, leisure or    commercial environment.</w:t>
            </w:r>
          </w:p>
          <w:p w:rsidR="00FE49D4" w:rsidRPr="00F64BE7" w:rsidRDefault="00FE49D4" w:rsidP="00F64BE7">
            <w:pPr>
              <w:ind w:right="-6"/>
              <w:rPr>
                <w:rFonts w:ascii="Arial Bold" w:hAnsi="Arial Bold" w:cs="Arial"/>
                <w:b/>
                <w:sz w:val="28"/>
              </w:rPr>
            </w:pPr>
          </w:p>
        </w:tc>
      </w:tr>
      <w:tr w:rsidR="004571A4" w:rsidTr="00F64BE7">
        <w:tc>
          <w:tcPr>
            <w:tcW w:w="9588" w:type="dxa"/>
            <w:tcBorders>
              <w:bottom w:val="single" w:sz="4" w:space="0" w:color="auto"/>
            </w:tcBorders>
            <w:shd w:val="clear" w:color="auto" w:fill="C0C0C0"/>
          </w:tcPr>
          <w:p w:rsidR="00570F68" w:rsidRPr="00F64BE7" w:rsidRDefault="00570F68" w:rsidP="00F64BE7">
            <w:pPr>
              <w:ind w:right="-874"/>
              <w:rPr>
                <w:rFonts w:ascii="Arial" w:hAnsi="Arial" w:cs="Arial"/>
                <w:b/>
              </w:rPr>
            </w:pPr>
            <w:r w:rsidRPr="00F64BE7">
              <w:rPr>
                <w:rFonts w:ascii="Arial" w:hAnsi="Arial" w:cs="Arial"/>
                <w:b/>
              </w:rPr>
              <w:t xml:space="preserve">Core Employee competencies at manager level to be used at the interview stage. </w:t>
            </w:r>
          </w:p>
          <w:p w:rsidR="004571A4" w:rsidRPr="00F64BE7" w:rsidRDefault="004571A4" w:rsidP="00F64BE7">
            <w:pPr>
              <w:ind w:right="-6"/>
              <w:rPr>
                <w:rFonts w:ascii="Arial Bold" w:hAnsi="Arial Bold" w:cs="Arial"/>
                <w:b/>
                <w:sz w:val="28"/>
              </w:rPr>
            </w:pPr>
          </w:p>
        </w:tc>
      </w:tr>
      <w:tr w:rsidR="00A360CF" w:rsidTr="00F64BE7">
        <w:tc>
          <w:tcPr>
            <w:tcW w:w="9588" w:type="dxa"/>
            <w:shd w:val="clear" w:color="auto" w:fill="FFFFFF"/>
          </w:tcPr>
          <w:p w:rsidR="00984E08" w:rsidRPr="00F64BE7" w:rsidRDefault="00984E08" w:rsidP="00F64BE7">
            <w:pPr>
              <w:ind w:right="-874"/>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covers the employees capacity to manage</w:t>
            </w:r>
          </w:p>
          <w:p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rsidTr="00F64BE7">
        <w:tc>
          <w:tcPr>
            <w:tcW w:w="9588" w:type="dxa"/>
            <w:shd w:val="clear" w:color="auto" w:fill="FFFFFF"/>
          </w:tcPr>
          <w:p w:rsidR="008674AB" w:rsidRPr="00F64BE7" w:rsidRDefault="008674AB" w:rsidP="00F64BE7">
            <w:pPr>
              <w:ind w:right="-6"/>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rsidTr="00F64BE7">
        <w:tc>
          <w:tcPr>
            <w:tcW w:w="9588" w:type="dxa"/>
            <w:shd w:val="clear" w:color="auto" w:fill="FFFFFF"/>
          </w:tcPr>
          <w:p w:rsidR="008674AB" w:rsidRPr="00F64BE7" w:rsidRDefault="008674AB" w:rsidP="00771A1E">
            <w:pPr>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F64BE7">
        <w:tc>
          <w:tcPr>
            <w:tcW w:w="9588" w:type="dxa"/>
            <w:shd w:val="clear" w:color="auto" w:fill="FFFFFF"/>
          </w:tcPr>
          <w:p w:rsidR="008674AB" w:rsidRPr="00F64BE7" w:rsidRDefault="008674AB" w:rsidP="0028277B">
            <w:pPr>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F64BE7">
        <w:tc>
          <w:tcPr>
            <w:tcW w:w="9588" w:type="dxa"/>
            <w:shd w:val="clear" w:color="auto" w:fill="FFFFFF"/>
          </w:tcPr>
          <w:p w:rsidR="008674AB" w:rsidRPr="00F64BE7" w:rsidRDefault="008674AB" w:rsidP="001A4BB6">
            <w:pPr>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F64BE7">
        <w:tc>
          <w:tcPr>
            <w:tcW w:w="9708" w:type="dxa"/>
            <w:gridSpan w:val="3"/>
            <w:shd w:val="clear" w:color="auto" w:fill="D9D9D9"/>
          </w:tcPr>
          <w:p w:rsidR="00300C33" w:rsidRPr="00F64BE7" w:rsidRDefault="00300C33" w:rsidP="00F64BE7">
            <w:pPr>
              <w:ind w:right="-6"/>
              <w:rPr>
                <w:rFonts w:ascii="Arial Bold" w:hAnsi="Arial Bold" w:cs="Arial"/>
                <w:b/>
                <w:color w:val="FF0000"/>
              </w:rPr>
            </w:pPr>
            <w:r w:rsidRPr="00F64BE7">
              <w:rPr>
                <w:rFonts w:ascii="Arial Bold" w:hAnsi="Arial Bold" w:cs="Arial"/>
                <w:b/>
              </w:rPr>
              <w:t>Management Competencies</w:t>
            </w:r>
            <w:r w:rsidR="00E659E3" w:rsidRPr="00F64BE7">
              <w:rPr>
                <w:rFonts w:ascii="Arial Bold" w:hAnsi="Arial Bold" w:cs="Arial"/>
                <w:b/>
              </w:rPr>
              <w:t xml:space="preserve">: </w:t>
            </w:r>
            <w:r w:rsidR="00E66595" w:rsidRPr="00F64BE7">
              <w:rPr>
                <w:rFonts w:ascii="Arial" w:hAnsi="Arial" w:cs="Arial"/>
                <w:b/>
              </w:rPr>
              <w:t>to be used at the interview stage</w:t>
            </w:r>
            <w:r w:rsidR="006434D6" w:rsidRPr="00F64BE7">
              <w:rPr>
                <w:rFonts w:ascii="Arial" w:hAnsi="Arial" w:cs="Arial"/>
                <w:b/>
              </w:rPr>
              <w:t>.</w:t>
            </w:r>
            <w:r w:rsidR="006434D6" w:rsidRPr="00F64BE7">
              <w:rPr>
                <w:rFonts w:ascii="Arial Bold" w:hAnsi="Arial Bold" w:cs="Arial"/>
                <w:b/>
                <w:color w:val="000000"/>
              </w:rPr>
              <w:t xml:space="preserve"> </w:t>
            </w:r>
          </w:p>
          <w:p w:rsidR="00541F8A" w:rsidRPr="00F64BE7" w:rsidRDefault="00541F8A" w:rsidP="00F64BE7">
            <w:pPr>
              <w:ind w:right="-6"/>
              <w:rPr>
                <w:rFonts w:ascii="Arial Bold" w:hAnsi="Arial Bold" w:cs="Arial"/>
                <w:b/>
                <w:color w:val="FF0000"/>
              </w:rPr>
            </w:pPr>
          </w:p>
        </w:tc>
      </w:tr>
      <w:tr w:rsidR="00300C33" w:rsidTr="00F64BE7">
        <w:tc>
          <w:tcPr>
            <w:tcW w:w="9708" w:type="dxa"/>
            <w:gridSpan w:val="3"/>
            <w:shd w:val="clear" w:color="auto" w:fill="auto"/>
          </w:tcPr>
          <w:p w:rsidR="00300C33" w:rsidRPr="00F64BE7" w:rsidRDefault="007351CF" w:rsidP="000F241D">
            <w:pPr>
              <w:rPr>
                <w:rFonts w:ascii="Arial" w:hAnsi="Arial"/>
                <w:sz w:val="22"/>
              </w:rPr>
            </w:pPr>
            <w:r w:rsidRPr="00F64BE7">
              <w:rPr>
                <w:rFonts w:ascii="Arial Bold" w:hAnsi="Arial Bold"/>
                <w:b/>
                <w:color w:val="000000"/>
                <w:szCs w:val="16"/>
              </w:rPr>
              <w:t xml:space="preserve">Operates with </w:t>
            </w:r>
            <w:r w:rsidR="00300C33" w:rsidRPr="00F64BE7">
              <w:rPr>
                <w:rFonts w:ascii="Arial Bold" w:hAnsi="Arial Bold"/>
                <w:b/>
                <w:color w:val="000000"/>
                <w:szCs w:val="16"/>
              </w:rPr>
              <w:t xml:space="preserve">Strategic Awareness </w:t>
            </w:r>
            <w:r w:rsidR="00B13F98" w:rsidRPr="00F64BE7">
              <w:rPr>
                <w:rFonts w:ascii="Arial" w:hAnsi="Arial"/>
                <w:color w:val="000000"/>
                <w:szCs w:val="16"/>
              </w:rPr>
              <w:t>Our managers</w:t>
            </w:r>
            <w:r w:rsidR="00B13F98" w:rsidRPr="00F64BE7">
              <w:rPr>
                <w:rFonts w:ascii="Arial Bold" w:hAnsi="Arial Bold"/>
                <w:b/>
                <w:color w:val="000000"/>
                <w:szCs w:val="16"/>
              </w:rPr>
              <w:t xml:space="preserve"> </w:t>
            </w:r>
            <w:r w:rsidR="00B13F98" w:rsidRPr="00F64BE7">
              <w:rPr>
                <w:rFonts w:ascii="Arial" w:hAnsi="Arial"/>
                <w:sz w:val="22"/>
              </w:rPr>
              <w:t>work</w:t>
            </w:r>
            <w:r w:rsidR="00300C33" w:rsidRPr="00F64BE7">
              <w:rPr>
                <w:rFonts w:ascii="Arial" w:hAnsi="Arial"/>
                <w:sz w:val="22"/>
              </w:rPr>
              <w:t xml:space="preserve"> with corporate priorities and policies in a joined up way with </w:t>
            </w:r>
            <w:r w:rsidR="00F301E7" w:rsidRPr="00F64BE7">
              <w:rPr>
                <w:rFonts w:ascii="Arial" w:hAnsi="Arial"/>
                <w:sz w:val="22"/>
              </w:rPr>
              <w:t>others,</w:t>
            </w:r>
            <w:r w:rsidR="00300C33" w:rsidRPr="00F64BE7">
              <w:rPr>
                <w:rFonts w:ascii="Arial" w:hAnsi="Arial"/>
                <w:sz w:val="22"/>
              </w:rPr>
              <w:t xml:space="preserve"> internally and externally.</w:t>
            </w:r>
            <w:r w:rsidR="00B13F98" w:rsidRPr="00F64BE7">
              <w:rPr>
                <w:rFonts w:ascii="Arial" w:hAnsi="Arial"/>
                <w:sz w:val="22"/>
              </w:rPr>
              <w:t xml:space="preserve"> Works democratically</w:t>
            </w:r>
            <w:r w:rsidR="00300C33" w:rsidRPr="00F64BE7">
              <w:rPr>
                <w:rFonts w:ascii="Arial" w:hAnsi="Arial"/>
                <w:sz w:val="22"/>
              </w:rPr>
              <w:t xml:space="preserve">, transparently and </w:t>
            </w:r>
            <w:r w:rsidR="00F301E7" w:rsidRPr="00F64BE7">
              <w:rPr>
                <w:rFonts w:ascii="Arial" w:hAnsi="Arial"/>
                <w:sz w:val="22"/>
              </w:rPr>
              <w:t>accountably.</w:t>
            </w:r>
          </w:p>
        </w:tc>
      </w:tr>
      <w:tr w:rsidR="00300C33" w:rsidTr="00F64BE7">
        <w:tc>
          <w:tcPr>
            <w:tcW w:w="9708" w:type="dxa"/>
            <w:gridSpan w:val="3"/>
            <w:shd w:val="clear" w:color="auto" w:fill="auto"/>
          </w:tcPr>
          <w:p w:rsidR="00300C33" w:rsidRPr="00F64BE7" w:rsidRDefault="00442941" w:rsidP="00651421">
            <w:pPr>
              <w:rPr>
                <w:rFonts w:ascii="Arial" w:hAnsi="Arial"/>
                <w:sz w:val="22"/>
                <w:szCs w:val="20"/>
              </w:rPr>
            </w:pPr>
            <w:r w:rsidRPr="00F64BE7">
              <w:rPr>
                <w:rFonts w:ascii="Arial Bold" w:hAnsi="Arial Bold"/>
                <w:b/>
                <w:color w:val="000000"/>
                <w:szCs w:val="16"/>
              </w:rPr>
              <w:t xml:space="preserve">Practices </w:t>
            </w:r>
            <w:r w:rsidR="00771A1E" w:rsidRPr="00F64BE7">
              <w:rPr>
                <w:rFonts w:ascii="Arial Bold" w:hAnsi="Arial Bold"/>
                <w:b/>
                <w:color w:val="000000"/>
                <w:szCs w:val="16"/>
              </w:rPr>
              <w:t xml:space="preserve">Appropriate </w:t>
            </w:r>
            <w:r w:rsidR="00300C33" w:rsidRPr="00F64BE7">
              <w:rPr>
                <w:rFonts w:ascii="Arial Bold" w:hAnsi="Arial Bold"/>
                <w:b/>
                <w:color w:val="000000"/>
                <w:szCs w:val="16"/>
              </w:rPr>
              <w:t xml:space="preserve">Leadership </w:t>
            </w:r>
            <w:r w:rsidR="00300C33" w:rsidRPr="00F64BE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F64BE7">
        <w:tc>
          <w:tcPr>
            <w:tcW w:w="9708" w:type="dxa"/>
            <w:gridSpan w:val="3"/>
            <w:shd w:val="clear" w:color="auto" w:fill="auto"/>
          </w:tcPr>
          <w:p w:rsidR="00300C33" w:rsidRPr="00F64BE7" w:rsidRDefault="00300C33" w:rsidP="005C5C29">
            <w:pPr>
              <w:rPr>
                <w:rFonts w:ascii="Arial" w:hAnsi="Arial"/>
                <w:sz w:val="22"/>
              </w:rPr>
            </w:pPr>
            <w:r w:rsidRPr="00F64BE7">
              <w:rPr>
                <w:rFonts w:ascii="Arial Bold" w:hAnsi="Arial Bold"/>
                <w:b/>
                <w:color w:val="000000"/>
                <w:szCs w:val="16"/>
              </w:rPr>
              <w:t xml:space="preserve">Delivering Successful Performance </w:t>
            </w:r>
            <w:r w:rsidRPr="00F64B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64BE7">
              <w:rPr>
                <w:rFonts w:ascii="Arial" w:hAnsi="Arial"/>
                <w:color w:val="000000"/>
                <w:sz w:val="22"/>
                <w:szCs w:val="22"/>
              </w:rPr>
              <w:t>.</w:t>
            </w:r>
          </w:p>
        </w:tc>
      </w:tr>
      <w:tr w:rsidR="00300C33" w:rsidTr="00F64BE7">
        <w:tc>
          <w:tcPr>
            <w:tcW w:w="9708" w:type="dxa"/>
            <w:gridSpan w:val="3"/>
            <w:shd w:val="clear" w:color="auto" w:fill="auto"/>
          </w:tcPr>
          <w:p w:rsidR="00300C33" w:rsidRPr="00F64BE7" w:rsidRDefault="008A0334" w:rsidP="00194504">
            <w:pPr>
              <w:rPr>
                <w:rFonts w:ascii="Arial" w:hAnsi="Arial" w:cs="Arial"/>
                <w:bCs/>
                <w:sz w:val="22"/>
                <w:szCs w:val="20"/>
              </w:rPr>
            </w:pPr>
            <w:r w:rsidRPr="00F64BE7">
              <w:rPr>
                <w:rFonts w:ascii="Arial Bold" w:hAnsi="Arial Bold"/>
                <w:b/>
              </w:rPr>
              <w:t xml:space="preserve">Applying </w:t>
            </w:r>
            <w:r w:rsidR="00300C33" w:rsidRPr="00F64BE7">
              <w:rPr>
                <w:rFonts w:ascii="Arial Bold" w:hAnsi="Arial Bold"/>
                <w:b/>
              </w:rPr>
              <w:t>Project and Programme Management</w:t>
            </w:r>
            <w:r w:rsidR="00300C33" w:rsidRPr="00F64BE7">
              <w:rPr>
                <w:rFonts w:ascii="Arial" w:hAnsi="Arial" w:cs="Arial"/>
                <w:bCs/>
                <w:sz w:val="22"/>
                <w:szCs w:val="20"/>
              </w:rPr>
              <w:t xml:space="preserve"> Our </w:t>
            </w:r>
            <w:r w:rsidR="00F301E7" w:rsidRPr="00F64BE7">
              <w:rPr>
                <w:rFonts w:ascii="Arial" w:hAnsi="Arial" w:cs="Arial"/>
                <w:bCs/>
                <w:sz w:val="22"/>
                <w:szCs w:val="20"/>
              </w:rPr>
              <w:t>manager’s</w:t>
            </w:r>
            <w:r w:rsidR="00300C33" w:rsidRPr="00F64B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F64BE7">
        <w:tc>
          <w:tcPr>
            <w:tcW w:w="9708" w:type="dxa"/>
            <w:gridSpan w:val="3"/>
            <w:tcBorders>
              <w:bottom w:val="single" w:sz="4" w:space="0" w:color="auto"/>
            </w:tcBorders>
            <w:shd w:val="clear" w:color="auto" w:fill="auto"/>
          </w:tcPr>
          <w:p w:rsidR="00300C33" w:rsidRPr="00F64BE7" w:rsidRDefault="00300C33" w:rsidP="001D6AE3">
            <w:pPr>
              <w:rPr>
                <w:rFonts w:ascii="Arial" w:hAnsi="Arial"/>
                <w:sz w:val="22"/>
              </w:rPr>
            </w:pPr>
            <w:r w:rsidRPr="00F64BE7">
              <w:rPr>
                <w:rFonts w:ascii="Arial Bold" w:hAnsi="Arial Bold"/>
                <w:b/>
                <w:color w:val="000000"/>
                <w:szCs w:val="16"/>
              </w:rPr>
              <w:t>Developing High Performing People and Teams</w:t>
            </w:r>
            <w:r w:rsidRPr="00F64B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F64BE7">
        <w:tc>
          <w:tcPr>
            <w:tcW w:w="9708" w:type="dxa"/>
            <w:gridSpan w:val="3"/>
            <w:shd w:val="clear" w:color="auto" w:fill="B3B3B3"/>
          </w:tcPr>
          <w:p w:rsidR="00846678" w:rsidRPr="00F64BE7" w:rsidRDefault="00846678" w:rsidP="00F64BE7">
            <w:pPr>
              <w:ind w:right="-874"/>
              <w:rPr>
                <w:rFonts w:ascii="Arial" w:hAnsi="Arial" w:cs="Arial"/>
                <w:b/>
              </w:rPr>
            </w:pPr>
            <w:r w:rsidRPr="00F64BE7">
              <w:rPr>
                <w:rFonts w:ascii="Arial" w:hAnsi="Arial" w:cs="Arial"/>
                <w:b/>
              </w:rPr>
              <w:t xml:space="preserve">Working Conditions: </w:t>
            </w:r>
          </w:p>
          <w:p w:rsidR="00846678" w:rsidRPr="00F64BE7" w:rsidRDefault="00846678" w:rsidP="00F64BE7">
            <w:pPr>
              <w:ind w:right="-154"/>
              <w:rPr>
                <w:rFonts w:ascii="Arial" w:hAnsi="Arial" w:cs="Arial"/>
              </w:rPr>
            </w:pPr>
            <w:r w:rsidRPr="00F64BE7">
              <w:rPr>
                <w:sz w:val="20"/>
                <w:szCs w:val="20"/>
              </w:rPr>
              <w:t xml:space="preserve"> </w:t>
            </w:r>
          </w:p>
        </w:tc>
      </w:tr>
      <w:tr w:rsidR="00846678" w:rsidTr="00F64BE7">
        <w:tc>
          <w:tcPr>
            <w:tcW w:w="9708" w:type="dxa"/>
            <w:gridSpan w:val="3"/>
            <w:shd w:val="clear" w:color="auto" w:fill="auto"/>
          </w:tcPr>
          <w:p w:rsidR="00846678" w:rsidRPr="00F64BE7" w:rsidRDefault="00574CBE" w:rsidP="00574CBE">
            <w:pPr>
              <w:ind w:right="-154"/>
              <w:rPr>
                <w:rFonts w:ascii="Arial" w:hAnsi="Arial" w:cs="Arial"/>
                <w:b/>
              </w:rPr>
            </w:pPr>
            <w:r>
              <w:rPr>
                <w:rFonts w:ascii="Arial" w:hAnsi="Arial" w:cs="Arial"/>
              </w:rPr>
              <w:t>Th</w:t>
            </w:r>
            <w:r w:rsidR="00A62316" w:rsidRPr="00F64BE7">
              <w:rPr>
                <w:rFonts w:ascii="Arial" w:hAnsi="Arial" w:cs="Arial"/>
              </w:rPr>
              <w:t xml:space="preserve">e post holder must be able to work evenings, weekends and Bank Holidays as required by the needs of the service.  Must be able to perform all duties and tasks with reasonable adjustment, where appropriate, in accordance with the Equality Act 2010 in relation to Disability Provisions. </w:t>
            </w:r>
            <w:r w:rsidR="00A62316" w:rsidRPr="00F64BE7">
              <w:rPr>
                <w:sz w:val="20"/>
                <w:szCs w:val="20"/>
              </w:rPr>
              <w:t xml:space="preserve"> </w:t>
            </w:r>
          </w:p>
        </w:tc>
      </w:tr>
      <w:tr w:rsidR="00846678" w:rsidTr="00F64BE7">
        <w:tc>
          <w:tcPr>
            <w:tcW w:w="9708" w:type="dxa"/>
            <w:gridSpan w:val="3"/>
            <w:tcBorders>
              <w:bottom w:val="single" w:sz="4" w:space="0" w:color="auto"/>
            </w:tcBorders>
            <w:shd w:val="clear" w:color="auto" w:fill="auto"/>
          </w:tcPr>
          <w:p w:rsidR="00846678" w:rsidRPr="00F64BE7" w:rsidRDefault="00846678" w:rsidP="00F64BE7">
            <w:pPr>
              <w:ind w:right="-874"/>
              <w:rPr>
                <w:rFonts w:ascii="Arial" w:hAnsi="Arial" w:cs="Arial"/>
                <w:b/>
              </w:rPr>
            </w:pPr>
          </w:p>
        </w:tc>
      </w:tr>
      <w:tr w:rsidR="009836C9" w:rsidTr="00F64BE7">
        <w:tc>
          <w:tcPr>
            <w:tcW w:w="9708" w:type="dxa"/>
            <w:gridSpan w:val="3"/>
            <w:shd w:val="clear" w:color="auto" w:fill="B3B3B3"/>
          </w:tcPr>
          <w:p w:rsidR="009836C9" w:rsidRPr="00F64BE7" w:rsidRDefault="009836C9" w:rsidP="00F64BE7">
            <w:pPr>
              <w:ind w:right="-874"/>
              <w:rPr>
                <w:rFonts w:ascii="Arial" w:hAnsi="Arial" w:cs="Arial"/>
              </w:rPr>
            </w:pPr>
            <w:r w:rsidRPr="00F64BE7">
              <w:rPr>
                <w:rFonts w:ascii="Arial" w:hAnsi="Arial" w:cs="Arial"/>
                <w:b/>
              </w:rPr>
              <w:t xml:space="preserve">Special Conditions: </w:t>
            </w:r>
          </w:p>
        </w:tc>
      </w:tr>
      <w:tr w:rsidR="009836C9" w:rsidTr="00F64BE7">
        <w:tc>
          <w:tcPr>
            <w:tcW w:w="9708" w:type="dxa"/>
            <w:gridSpan w:val="3"/>
            <w:shd w:val="clear" w:color="auto" w:fill="auto"/>
          </w:tcPr>
          <w:p w:rsidR="009836C9" w:rsidRPr="00F64BE7" w:rsidRDefault="00574CBE" w:rsidP="00F64BE7">
            <w:pPr>
              <w:ind w:right="-874"/>
              <w:rPr>
                <w:rFonts w:ascii="Arial" w:hAnsi="Arial" w:cs="Arial"/>
              </w:rPr>
            </w:pPr>
            <w:r>
              <w:rPr>
                <w:rFonts w:ascii="Arial" w:hAnsi="Arial" w:cs="Arial"/>
              </w:rPr>
              <w:t xml:space="preserve">Nil </w:t>
            </w:r>
          </w:p>
        </w:tc>
      </w:tr>
      <w:tr w:rsidR="009836C9" w:rsidRPr="00F64BE7" w:rsidTr="00F64BE7">
        <w:trPr>
          <w:trHeight w:val="795"/>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r w:rsidR="00FE49D4">
              <w:rPr>
                <w:rFonts w:ascii="Arial" w:hAnsi="Arial" w:cs="Arial"/>
                <w:b/>
              </w:rPr>
              <w:t xml:space="preserve"> CW</w:t>
            </w: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r w:rsidRPr="00F64BE7">
              <w:rPr>
                <w:rFonts w:ascii="Arial" w:hAnsi="Arial" w:cs="Arial"/>
                <w:b/>
              </w:rPr>
              <w:t>Date:</w:t>
            </w:r>
            <w:r w:rsidR="00FE49D4">
              <w:rPr>
                <w:rFonts w:ascii="Arial" w:hAnsi="Arial" w:cs="Arial"/>
                <w:b/>
              </w:rPr>
              <w:t>10/01/2019</w:t>
            </w:r>
          </w:p>
        </w:tc>
        <w:tc>
          <w:tcPr>
            <w:tcW w:w="2982" w:type="dxa"/>
            <w:shd w:val="clear" w:color="auto" w:fill="auto"/>
          </w:tcPr>
          <w:p w:rsidR="009836C9" w:rsidRPr="00F64BE7" w:rsidRDefault="009836C9" w:rsidP="00DE1178">
            <w:pPr>
              <w:rPr>
                <w:rFonts w:ascii="Arial" w:hAnsi="Arial" w:cs="Arial"/>
                <w:b/>
              </w:rPr>
            </w:pPr>
            <w:r w:rsidRPr="00F64BE7">
              <w:rPr>
                <w:rFonts w:ascii="Arial" w:hAnsi="Arial" w:cs="Arial"/>
                <w:b/>
              </w:rPr>
              <w:t>Grade Assessment Date:</w:t>
            </w:r>
          </w:p>
          <w:p w:rsidR="009836C9" w:rsidRPr="00F64BE7" w:rsidRDefault="009836C9" w:rsidP="00DE1178">
            <w:pPr>
              <w:rPr>
                <w:rFonts w:ascii="Arial" w:hAnsi="Arial" w:cs="Arial"/>
                <w:b/>
              </w:rPr>
            </w:pPr>
          </w:p>
        </w:tc>
        <w:tc>
          <w:tcPr>
            <w:tcW w:w="3930" w:type="dxa"/>
            <w:shd w:val="clear" w:color="auto" w:fill="auto"/>
          </w:tcPr>
          <w:p w:rsidR="009836C9" w:rsidRPr="00F64BE7" w:rsidRDefault="009836C9" w:rsidP="00F64BE7">
            <w:pPr>
              <w:ind w:right="-6"/>
              <w:rPr>
                <w:rFonts w:ascii="Arial" w:hAnsi="Arial" w:cs="Arial"/>
                <w:b/>
              </w:rPr>
            </w:pPr>
            <w:r w:rsidRPr="00F64BE7">
              <w:rPr>
                <w:rFonts w:ascii="Arial" w:hAnsi="Arial" w:cs="Arial"/>
                <w:b/>
              </w:rPr>
              <w:t>Post Grade:</w:t>
            </w:r>
            <w:r w:rsidR="00FE49D4">
              <w:rPr>
                <w:rFonts w:ascii="Arial" w:hAnsi="Arial" w:cs="Arial"/>
                <w:b/>
              </w:rPr>
              <w:t xml:space="preserve"> PO1/2</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0F" w:rsidRDefault="00EB190F">
      <w:r>
        <w:separator/>
      </w:r>
    </w:p>
  </w:endnote>
  <w:endnote w:type="continuationSeparator" w:id="0">
    <w:p w:rsidR="00EB190F" w:rsidRDefault="00E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9" w:rsidRDefault="00603329">
    <w:pPr>
      <w:pStyle w:val="Footer"/>
    </w:pPr>
    <w:r>
      <w:t>Version 3| Dated 29</w:t>
    </w:r>
    <w:r w:rsidRPr="009674CF">
      <w:rPr>
        <w:vertAlign w:val="superscript"/>
      </w:rPr>
      <w:t>th</w:t>
    </w:r>
    <w:r>
      <w:t xml:space="preserve"> September  2016|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0F" w:rsidRDefault="00EB190F">
      <w:r>
        <w:separator/>
      </w:r>
    </w:p>
  </w:footnote>
  <w:footnote w:type="continuationSeparator" w:id="0">
    <w:p w:rsidR="00EB190F" w:rsidRDefault="00EB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9" w:rsidRDefault="007C46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603329">
      <w:trPr>
        <w:trHeight w:val="237"/>
      </w:trPr>
      <w:tc>
        <w:tcPr>
          <w:tcW w:w="9499" w:type="dxa"/>
        </w:tcPr>
        <w:p w:rsidR="00603329" w:rsidRPr="005328F5" w:rsidRDefault="00603329" w:rsidP="00983219">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Sept 16</w:t>
          </w:r>
        </w:p>
      </w:tc>
    </w:tr>
  </w:tbl>
  <w:p w:rsidR="00603329" w:rsidRDefault="00603329" w:rsidP="001761AF"/>
  <w:p w:rsidR="00603329" w:rsidRPr="00AB76A1" w:rsidRDefault="00603329"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29" w:rsidRDefault="007C46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D553C9"/>
    <w:multiLevelType w:val="hybridMultilevel"/>
    <w:tmpl w:val="A790BC60"/>
    <w:lvl w:ilvl="0" w:tplc="A0C8B030">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76A5619"/>
    <w:multiLevelType w:val="hybridMultilevel"/>
    <w:tmpl w:val="C54ED2FE"/>
    <w:lvl w:ilvl="0" w:tplc="225C89BE">
      <w:start w:val="15"/>
      <w:numFmt w:val="decimal"/>
      <w:lvlText w:val="%1."/>
      <w:lvlJc w:val="left"/>
      <w:pPr>
        <w:tabs>
          <w:tab w:val="num" w:pos="600"/>
        </w:tabs>
        <w:ind w:left="600" w:hanging="48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9434DF8"/>
    <w:multiLevelType w:val="hybridMultilevel"/>
    <w:tmpl w:val="C756A460"/>
    <w:lvl w:ilvl="0" w:tplc="77427E82">
      <w:start w:val="1"/>
      <w:numFmt w:val="lowerRoman"/>
      <w:pStyle w:val="Heading4a"/>
      <w:lvlText w:val="(%1)"/>
      <w:lvlJc w:val="left"/>
      <w:pPr>
        <w:tabs>
          <w:tab w:val="num" w:pos="648"/>
        </w:tabs>
        <w:ind w:left="648" w:hanging="720"/>
      </w:pPr>
      <w:rPr>
        <w:rFonts w:ascii="Arial" w:hAnsi="Arial" w:hint="default"/>
        <w:b w:val="0"/>
        <w:i w:val="0"/>
        <w:sz w:val="24"/>
        <w:szCs w:val="24"/>
      </w:rPr>
    </w:lvl>
    <w:lvl w:ilvl="1" w:tplc="E982E390">
      <w:start w:val="1"/>
      <w:numFmt w:val="lowerLetter"/>
      <w:lvlText w:val="%2."/>
      <w:lvlJc w:val="left"/>
      <w:pPr>
        <w:tabs>
          <w:tab w:val="num" w:pos="1008"/>
        </w:tabs>
        <w:ind w:left="1008" w:hanging="360"/>
      </w:pPr>
    </w:lvl>
    <w:lvl w:ilvl="2" w:tplc="ABFA25E0">
      <w:start w:val="4"/>
      <w:numFmt w:val="decimal"/>
      <w:lvlText w:val="%3."/>
      <w:lvlJc w:val="left"/>
      <w:pPr>
        <w:tabs>
          <w:tab w:val="num" w:pos="1908"/>
        </w:tabs>
        <w:ind w:left="1908" w:hanging="360"/>
      </w:pPr>
      <w:rPr>
        <w:rFonts w:hint="default"/>
      </w:rPr>
    </w:lvl>
    <w:lvl w:ilvl="3" w:tplc="8638A8A2" w:tentative="1">
      <w:start w:val="1"/>
      <w:numFmt w:val="decimal"/>
      <w:lvlText w:val="%4."/>
      <w:lvlJc w:val="left"/>
      <w:pPr>
        <w:tabs>
          <w:tab w:val="num" w:pos="2448"/>
        </w:tabs>
        <w:ind w:left="2448" w:hanging="360"/>
      </w:pPr>
    </w:lvl>
    <w:lvl w:ilvl="4" w:tplc="E098C4A6" w:tentative="1">
      <w:start w:val="1"/>
      <w:numFmt w:val="lowerLetter"/>
      <w:lvlText w:val="%5."/>
      <w:lvlJc w:val="left"/>
      <w:pPr>
        <w:tabs>
          <w:tab w:val="num" w:pos="3168"/>
        </w:tabs>
        <w:ind w:left="3168" w:hanging="360"/>
      </w:pPr>
    </w:lvl>
    <w:lvl w:ilvl="5" w:tplc="A9665452" w:tentative="1">
      <w:start w:val="1"/>
      <w:numFmt w:val="lowerRoman"/>
      <w:lvlText w:val="%6."/>
      <w:lvlJc w:val="right"/>
      <w:pPr>
        <w:tabs>
          <w:tab w:val="num" w:pos="3888"/>
        </w:tabs>
        <w:ind w:left="3888" w:hanging="180"/>
      </w:pPr>
    </w:lvl>
    <w:lvl w:ilvl="6" w:tplc="60EA4FCE" w:tentative="1">
      <w:start w:val="1"/>
      <w:numFmt w:val="decimal"/>
      <w:lvlText w:val="%7."/>
      <w:lvlJc w:val="left"/>
      <w:pPr>
        <w:tabs>
          <w:tab w:val="num" w:pos="4608"/>
        </w:tabs>
        <w:ind w:left="4608" w:hanging="360"/>
      </w:pPr>
    </w:lvl>
    <w:lvl w:ilvl="7" w:tplc="EFE85D88" w:tentative="1">
      <w:start w:val="1"/>
      <w:numFmt w:val="lowerLetter"/>
      <w:lvlText w:val="%8."/>
      <w:lvlJc w:val="left"/>
      <w:pPr>
        <w:tabs>
          <w:tab w:val="num" w:pos="5328"/>
        </w:tabs>
        <w:ind w:left="5328" w:hanging="360"/>
      </w:pPr>
    </w:lvl>
    <w:lvl w:ilvl="8" w:tplc="BAE2E892" w:tentative="1">
      <w:start w:val="1"/>
      <w:numFmt w:val="lowerRoman"/>
      <w:lvlText w:val="%9."/>
      <w:lvlJc w:val="right"/>
      <w:pPr>
        <w:tabs>
          <w:tab w:val="num" w:pos="6048"/>
        </w:tabs>
        <w:ind w:left="6048" w:hanging="180"/>
      </w:pPr>
    </w:lvl>
  </w:abstractNum>
  <w:abstractNum w:abstractNumId="2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666B3D"/>
    <w:multiLevelType w:val="hybridMultilevel"/>
    <w:tmpl w:val="DE16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3"/>
  </w:num>
  <w:num w:numId="4">
    <w:abstractNumId w:val="15"/>
  </w:num>
  <w:num w:numId="5">
    <w:abstractNumId w:val="17"/>
  </w:num>
  <w:num w:numId="6">
    <w:abstractNumId w:val="0"/>
  </w:num>
  <w:num w:numId="7">
    <w:abstractNumId w:val="12"/>
  </w:num>
  <w:num w:numId="8">
    <w:abstractNumId w:val="5"/>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num>
  <w:num w:numId="15">
    <w:abstractNumId w:val="2"/>
  </w:num>
  <w:num w:numId="16">
    <w:abstractNumId w:val="16"/>
  </w:num>
  <w:num w:numId="17">
    <w:abstractNumId w:val="2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18"/>
  </w:num>
  <w:num w:numId="23">
    <w:abstractNumId w:val="14"/>
  </w:num>
  <w:num w:numId="24">
    <w:abstractNumId w:val="19"/>
  </w:num>
  <w:num w:numId="25">
    <w:abstractNumId w:val="25"/>
  </w:num>
  <w:num w:numId="26">
    <w:abstractNumId w:val="1"/>
  </w:num>
  <w:num w:numId="27">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7FA"/>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29AD"/>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73D"/>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07B3E"/>
    <w:rsid w:val="00510985"/>
    <w:rsid w:val="0051206E"/>
    <w:rsid w:val="005120D7"/>
    <w:rsid w:val="00513F94"/>
    <w:rsid w:val="00514DD7"/>
    <w:rsid w:val="0051627C"/>
    <w:rsid w:val="00517B2E"/>
    <w:rsid w:val="00520747"/>
    <w:rsid w:val="00523064"/>
    <w:rsid w:val="00531B88"/>
    <w:rsid w:val="005333DA"/>
    <w:rsid w:val="00537490"/>
    <w:rsid w:val="00537E6B"/>
    <w:rsid w:val="00541F8A"/>
    <w:rsid w:val="00545190"/>
    <w:rsid w:val="00545BEB"/>
    <w:rsid w:val="00552A1A"/>
    <w:rsid w:val="00553CD7"/>
    <w:rsid w:val="005552E3"/>
    <w:rsid w:val="005556F7"/>
    <w:rsid w:val="0056043F"/>
    <w:rsid w:val="00560759"/>
    <w:rsid w:val="00561964"/>
    <w:rsid w:val="00567873"/>
    <w:rsid w:val="00567968"/>
    <w:rsid w:val="00570E73"/>
    <w:rsid w:val="00570F68"/>
    <w:rsid w:val="0057143C"/>
    <w:rsid w:val="00572486"/>
    <w:rsid w:val="00574CBE"/>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3E2A"/>
    <w:rsid w:val="005E4976"/>
    <w:rsid w:val="005E6392"/>
    <w:rsid w:val="005E72A9"/>
    <w:rsid w:val="005E7B0E"/>
    <w:rsid w:val="005F08E8"/>
    <w:rsid w:val="005F10CF"/>
    <w:rsid w:val="005F19B3"/>
    <w:rsid w:val="005F2722"/>
    <w:rsid w:val="005F75D4"/>
    <w:rsid w:val="006010C3"/>
    <w:rsid w:val="00603329"/>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0B2"/>
    <w:rsid w:val="006E578A"/>
    <w:rsid w:val="006E66FB"/>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63F"/>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4276"/>
    <w:rsid w:val="008674AB"/>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614"/>
    <w:rsid w:val="009F19E7"/>
    <w:rsid w:val="009F1DF2"/>
    <w:rsid w:val="009F23AB"/>
    <w:rsid w:val="009F4953"/>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5A81"/>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3F8F"/>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472A5"/>
    <w:rsid w:val="00C503DC"/>
    <w:rsid w:val="00C506D6"/>
    <w:rsid w:val="00C50F2A"/>
    <w:rsid w:val="00C516B7"/>
    <w:rsid w:val="00C52DFB"/>
    <w:rsid w:val="00C609E5"/>
    <w:rsid w:val="00C62296"/>
    <w:rsid w:val="00C62A02"/>
    <w:rsid w:val="00C63B16"/>
    <w:rsid w:val="00C650A8"/>
    <w:rsid w:val="00C6520A"/>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9B1"/>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4972"/>
    <w:rsid w:val="00D65608"/>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42D3"/>
    <w:rsid w:val="00E17369"/>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2DB"/>
    <w:rsid w:val="00E9142D"/>
    <w:rsid w:val="00E918A8"/>
    <w:rsid w:val="00E97586"/>
    <w:rsid w:val="00EA0964"/>
    <w:rsid w:val="00EA1B3F"/>
    <w:rsid w:val="00EA4C77"/>
    <w:rsid w:val="00EA4FE0"/>
    <w:rsid w:val="00EA62FA"/>
    <w:rsid w:val="00EB190F"/>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06B4"/>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49D4"/>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D273C-1AEF-44A4-8F53-6BB7001B82FB}" type="doc">
      <dgm:prSet loTypeId="urn:microsoft.com/office/officeart/2005/8/layout/orgChart1" loCatId="hierarchy" qsTypeId="urn:microsoft.com/office/officeart/2005/8/quickstyle/simple2" qsCatId="simple" csTypeId="urn:microsoft.com/office/officeart/2005/8/colors/accent1_2" csCatId="accent1" phldr="1"/>
      <dgm:spPr/>
    </dgm:pt>
    <dgm:pt modelId="{A2192F02-3481-4C42-B250-349CA8464BCA}">
      <dgm:prSet/>
      <dgm:spPr/>
      <dgm:t>
        <a:bodyPr/>
        <a:lstStyle/>
        <a:p>
          <a:pPr marR="0" algn="ctr" rtl="0"/>
          <a:r>
            <a:rPr lang="en-GB" b="0" i="0" u="none" strike="noStrike" baseline="0" smtClean="0">
              <a:latin typeface="Calibri"/>
            </a:rPr>
            <a:t>Markets Manager </a:t>
          </a:r>
        </a:p>
      </dgm:t>
    </dgm:pt>
    <dgm:pt modelId="{A93211FF-1392-4E7B-8F18-CA53CFDCE3F3}" type="parTrans" cxnId="{2EE6DD1B-C04E-4F46-86D7-CAA009A55B58}">
      <dgm:prSet/>
      <dgm:spPr/>
      <dgm:t>
        <a:bodyPr/>
        <a:lstStyle/>
        <a:p>
          <a:endParaRPr lang="en-GB"/>
        </a:p>
      </dgm:t>
    </dgm:pt>
    <dgm:pt modelId="{329D8A29-E081-49C8-A746-2D00A62A9650}" type="sibTrans" cxnId="{2EE6DD1B-C04E-4F46-86D7-CAA009A55B58}">
      <dgm:prSet/>
      <dgm:spPr/>
      <dgm:t>
        <a:bodyPr/>
        <a:lstStyle/>
        <a:p>
          <a:endParaRPr lang="en-GB"/>
        </a:p>
      </dgm:t>
    </dgm:pt>
    <dgm:pt modelId="{DE5BA49C-EDCB-4610-AFD7-0548A2C67425}">
      <dgm:prSet/>
      <dgm:spPr/>
      <dgm:t>
        <a:bodyPr/>
        <a:lstStyle/>
        <a:p>
          <a:pPr marR="0" algn="ctr" rtl="0"/>
          <a:r>
            <a:rPr lang="en-GB" b="0" i="0" u="none" strike="noStrike" baseline="0" smtClean="0">
              <a:latin typeface="Calibri"/>
            </a:rPr>
            <a:t>Assistant  Markets Manager </a:t>
          </a:r>
        </a:p>
        <a:p>
          <a:pPr marR="0" algn="ctr" rtl="0"/>
          <a:r>
            <a:rPr lang="en-GB" b="0" i="0" u="none" strike="noStrike" baseline="0" smtClean="0">
              <a:latin typeface="Calibri"/>
            </a:rPr>
            <a:t>– City Centre </a:t>
          </a:r>
          <a:endParaRPr lang="en-GB" smtClean="0"/>
        </a:p>
      </dgm:t>
    </dgm:pt>
    <dgm:pt modelId="{F7B95B2E-D5AE-4331-A326-4246ACE435F3}" type="parTrans" cxnId="{375C10C4-42E4-473A-A104-34D61700B617}">
      <dgm:prSet/>
      <dgm:spPr/>
      <dgm:t>
        <a:bodyPr/>
        <a:lstStyle/>
        <a:p>
          <a:endParaRPr lang="en-GB"/>
        </a:p>
      </dgm:t>
    </dgm:pt>
    <dgm:pt modelId="{24A7D4E8-CED3-4EDA-BCBE-4A989142A635}" type="sibTrans" cxnId="{375C10C4-42E4-473A-A104-34D61700B617}">
      <dgm:prSet/>
      <dgm:spPr/>
      <dgm:t>
        <a:bodyPr/>
        <a:lstStyle/>
        <a:p>
          <a:endParaRPr lang="en-GB"/>
        </a:p>
      </dgm:t>
    </dgm:pt>
    <dgm:pt modelId="{EC1A4C32-FC65-4731-872D-68F7113E137E}">
      <dgm:prSet/>
      <dgm:spPr/>
      <dgm:t>
        <a:bodyPr/>
        <a:lstStyle/>
        <a:p>
          <a:pPr marR="0" algn="ctr" rtl="0"/>
          <a:r>
            <a:rPr lang="en-GB" b="0" i="0" u="none" strike="noStrike" baseline="0" smtClean="0">
              <a:latin typeface="Calibri"/>
            </a:rPr>
            <a:t>Assistant Markets Manager</a:t>
          </a:r>
        </a:p>
        <a:p>
          <a:pPr marR="0" algn="ctr" rtl="0"/>
          <a:r>
            <a:rPr lang="en-GB" b="0" i="0" u="none" strike="noStrike" baseline="0" smtClean="0">
              <a:latin typeface="Calibri"/>
            </a:rPr>
            <a:t> – Wholesale/Events </a:t>
          </a:r>
          <a:endParaRPr lang="en-GB" smtClean="0"/>
        </a:p>
      </dgm:t>
    </dgm:pt>
    <dgm:pt modelId="{4485694C-6879-4C94-872F-46C791B8D44B}" type="parTrans" cxnId="{0DB7E31E-5122-4D46-9C24-37D847E6E8E9}">
      <dgm:prSet/>
      <dgm:spPr/>
      <dgm:t>
        <a:bodyPr/>
        <a:lstStyle/>
        <a:p>
          <a:endParaRPr lang="en-GB"/>
        </a:p>
      </dgm:t>
    </dgm:pt>
    <dgm:pt modelId="{F60B4164-FF57-4450-82DA-45F3F32ADAFC}" type="sibTrans" cxnId="{0DB7E31E-5122-4D46-9C24-37D847E6E8E9}">
      <dgm:prSet/>
      <dgm:spPr/>
      <dgm:t>
        <a:bodyPr/>
        <a:lstStyle/>
        <a:p>
          <a:endParaRPr lang="en-GB"/>
        </a:p>
      </dgm:t>
    </dgm:pt>
    <dgm:pt modelId="{553EACE7-DCCD-4E57-BE99-BD86C3EB3A0C}">
      <dgm:prSet/>
      <dgm:spPr/>
      <dgm:t>
        <a:bodyPr/>
        <a:lstStyle/>
        <a:p>
          <a:pPr marR="0" algn="ctr" rtl="0"/>
          <a:r>
            <a:rPr lang="en-GB" b="0" i="0" u="none" strike="noStrike" baseline="0" smtClean="0">
              <a:latin typeface="Calibri"/>
            </a:rPr>
            <a:t>Market Superintendent </a:t>
          </a:r>
          <a:endParaRPr lang="en-GB" smtClean="0"/>
        </a:p>
      </dgm:t>
    </dgm:pt>
    <dgm:pt modelId="{1B268A54-17C4-476A-8436-83ECB71D326E}" type="parTrans" cxnId="{AC357A22-1A31-4594-9890-D5BAFC9C60A4}">
      <dgm:prSet/>
      <dgm:spPr/>
      <dgm:t>
        <a:bodyPr/>
        <a:lstStyle/>
        <a:p>
          <a:endParaRPr lang="en-GB"/>
        </a:p>
      </dgm:t>
    </dgm:pt>
    <dgm:pt modelId="{3209AA6A-6F34-4E2D-88D2-C416FB35AA07}" type="sibTrans" cxnId="{AC357A22-1A31-4594-9890-D5BAFC9C60A4}">
      <dgm:prSet/>
      <dgm:spPr/>
      <dgm:t>
        <a:bodyPr/>
        <a:lstStyle/>
        <a:p>
          <a:endParaRPr lang="en-GB"/>
        </a:p>
      </dgm:t>
    </dgm:pt>
    <dgm:pt modelId="{CD980965-5F8B-4CAD-B2C3-CDCEA86110D3}">
      <dgm:prSet/>
      <dgm:spPr/>
      <dgm:t>
        <a:bodyPr/>
        <a:lstStyle/>
        <a:p>
          <a:pPr marR="0" algn="ctr" rtl="0"/>
          <a:r>
            <a:rPr lang="en-GB" b="0" i="0" u="none" strike="noStrike" baseline="0" smtClean="0">
              <a:latin typeface="Calibri"/>
            </a:rPr>
            <a:t>Market Superintendent </a:t>
          </a:r>
        </a:p>
      </dgm:t>
    </dgm:pt>
    <dgm:pt modelId="{F91A7223-91F0-4856-B6EE-B246A6DE5AD7}" type="parTrans" cxnId="{E3ACB9DD-AB75-4963-898E-24728BDEF46B}">
      <dgm:prSet/>
      <dgm:spPr/>
      <dgm:t>
        <a:bodyPr/>
        <a:lstStyle/>
        <a:p>
          <a:endParaRPr lang="en-GB"/>
        </a:p>
      </dgm:t>
    </dgm:pt>
    <dgm:pt modelId="{59E1B7E8-46A1-4F72-AC2F-BDCF8938BFE9}" type="sibTrans" cxnId="{E3ACB9DD-AB75-4963-898E-24728BDEF46B}">
      <dgm:prSet/>
      <dgm:spPr/>
      <dgm:t>
        <a:bodyPr/>
        <a:lstStyle/>
        <a:p>
          <a:endParaRPr lang="en-GB"/>
        </a:p>
      </dgm:t>
    </dgm:pt>
    <dgm:pt modelId="{197B6689-FBAA-432C-A9CC-7DD2F19758BB}">
      <dgm:prSet/>
      <dgm:spPr/>
      <dgm:t>
        <a:bodyPr/>
        <a:lstStyle/>
        <a:p>
          <a:pPr marR="0" algn="ctr" rtl="0"/>
          <a:r>
            <a:rPr lang="en-GB" b="0" i="0" u="none" strike="noStrike" baseline="0" smtClean="0">
              <a:latin typeface="Calibri"/>
            </a:rPr>
            <a:t>Market Superintendent </a:t>
          </a:r>
        </a:p>
      </dgm:t>
    </dgm:pt>
    <dgm:pt modelId="{E698479E-7DBD-465B-B27C-5D3F911C360A}" type="parTrans" cxnId="{618FDE52-FBA9-474A-BF00-5A18C62E2F72}">
      <dgm:prSet/>
      <dgm:spPr/>
      <dgm:t>
        <a:bodyPr/>
        <a:lstStyle/>
        <a:p>
          <a:endParaRPr lang="en-GB"/>
        </a:p>
      </dgm:t>
    </dgm:pt>
    <dgm:pt modelId="{7A85F689-9D18-4532-A618-9163AD79DEB7}" type="sibTrans" cxnId="{618FDE52-FBA9-474A-BF00-5A18C62E2F72}">
      <dgm:prSet/>
      <dgm:spPr/>
      <dgm:t>
        <a:bodyPr/>
        <a:lstStyle/>
        <a:p>
          <a:endParaRPr lang="en-GB"/>
        </a:p>
      </dgm:t>
    </dgm:pt>
    <dgm:pt modelId="{A6457A42-4284-4856-B571-595FFD47B2E9}">
      <dgm:prSet/>
      <dgm:spPr/>
      <dgm:t>
        <a:bodyPr/>
        <a:lstStyle/>
        <a:p>
          <a:pPr marR="0" algn="ctr" rtl="0"/>
          <a:r>
            <a:rPr lang="en-GB" b="0" i="0" u="none" strike="noStrike" baseline="0" smtClean="0">
              <a:latin typeface="Calibri"/>
            </a:rPr>
            <a:t>Assistant Markets Manager </a:t>
          </a:r>
        </a:p>
        <a:p>
          <a:pPr marR="0" algn="ctr" rtl="0"/>
          <a:r>
            <a:rPr lang="en-GB" b="0" i="0" u="none" strike="noStrike" baseline="0" smtClean="0">
              <a:latin typeface="Calibri"/>
            </a:rPr>
            <a:t>– Keighley/Districts </a:t>
          </a:r>
          <a:endParaRPr lang="en-GB" smtClean="0"/>
        </a:p>
      </dgm:t>
    </dgm:pt>
    <dgm:pt modelId="{54318389-CECF-4075-BB60-2D01AAFD2DAE}" type="parTrans" cxnId="{FC8D6623-0835-4C87-AA4A-1AAE518B9ED5}">
      <dgm:prSet/>
      <dgm:spPr/>
      <dgm:t>
        <a:bodyPr/>
        <a:lstStyle/>
        <a:p>
          <a:endParaRPr lang="en-GB"/>
        </a:p>
      </dgm:t>
    </dgm:pt>
    <dgm:pt modelId="{1049626C-E042-48C1-B007-A66678312CA3}" type="sibTrans" cxnId="{FC8D6623-0835-4C87-AA4A-1AAE518B9ED5}">
      <dgm:prSet/>
      <dgm:spPr/>
      <dgm:t>
        <a:bodyPr/>
        <a:lstStyle/>
        <a:p>
          <a:endParaRPr lang="en-GB"/>
        </a:p>
      </dgm:t>
    </dgm:pt>
    <dgm:pt modelId="{6AAC1AC9-D781-4312-8948-DFE7D6C7C9A4}">
      <dgm:prSet/>
      <dgm:spPr/>
      <dgm:t>
        <a:bodyPr/>
        <a:lstStyle/>
        <a:p>
          <a:r>
            <a:rPr lang="en-GB"/>
            <a:t>Markets Attendants x4</a:t>
          </a:r>
        </a:p>
      </dgm:t>
    </dgm:pt>
    <dgm:pt modelId="{355500CE-44CF-4FBF-A22D-576CA7B9F941}" type="parTrans" cxnId="{FCFFDA5C-FFA4-4BF5-8E1F-865BC3A07FA6}">
      <dgm:prSet/>
      <dgm:spPr/>
      <dgm:t>
        <a:bodyPr/>
        <a:lstStyle/>
        <a:p>
          <a:endParaRPr lang="en-GB"/>
        </a:p>
      </dgm:t>
    </dgm:pt>
    <dgm:pt modelId="{9C02AC05-19BC-424B-A8F8-54E54B9CCF33}" type="sibTrans" cxnId="{FCFFDA5C-FFA4-4BF5-8E1F-865BC3A07FA6}">
      <dgm:prSet/>
      <dgm:spPr/>
      <dgm:t>
        <a:bodyPr/>
        <a:lstStyle/>
        <a:p>
          <a:endParaRPr lang="en-GB"/>
        </a:p>
      </dgm:t>
    </dgm:pt>
    <dgm:pt modelId="{680ACCB3-107D-48D3-BE4D-D00D916AFDF5}">
      <dgm:prSet/>
      <dgm:spPr/>
      <dgm:t>
        <a:bodyPr/>
        <a:lstStyle/>
        <a:p>
          <a:r>
            <a:rPr lang="en-GB"/>
            <a:t>Market Attendants x3</a:t>
          </a:r>
        </a:p>
      </dgm:t>
    </dgm:pt>
    <dgm:pt modelId="{9204FF02-9C17-4614-B2C9-9490B2E23ABA}" type="parTrans" cxnId="{748AA3AD-159F-4918-93F1-DB70DB8CEBFD}">
      <dgm:prSet/>
      <dgm:spPr/>
      <dgm:t>
        <a:bodyPr/>
        <a:lstStyle/>
        <a:p>
          <a:endParaRPr lang="en-GB"/>
        </a:p>
      </dgm:t>
    </dgm:pt>
    <dgm:pt modelId="{45408BB0-0F1C-4DA1-8A4C-8FB1C8E5563E}" type="sibTrans" cxnId="{748AA3AD-159F-4918-93F1-DB70DB8CEBFD}">
      <dgm:prSet/>
      <dgm:spPr/>
      <dgm:t>
        <a:bodyPr/>
        <a:lstStyle/>
        <a:p>
          <a:endParaRPr lang="en-GB"/>
        </a:p>
      </dgm:t>
    </dgm:pt>
    <dgm:pt modelId="{E4E0ABE6-E96B-444D-99FB-80C4649D9D43}">
      <dgm:prSet/>
      <dgm:spPr/>
      <dgm:t>
        <a:bodyPr/>
        <a:lstStyle/>
        <a:p>
          <a:r>
            <a:rPr lang="en-GB"/>
            <a:t>Markets Attendants x3</a:t>
          </a:r>
        </a:p>
      </dgm:t>
    </dgm:pt>
    <dgm:pt modelId="{24EB7078-B927-4721-8D4F-BB4644DD9372}" type="parTrans" cxnId="{D2726250-8349-4625-B69A-2EF3848490E4}">
      <dgm:prSet/>
      <dgm:spPr/>
      <dgm:t>
        <a:bodyPr/>
        <a:lstStyle/>
        <a:p>
          <a:endParaRPr lang="en-GB"/>
        </a:p>
      </dgm:t>
    </dgm:pt>
    <dgm:pt modelId="{1D7B5A9C-B0A9-4143-BC45-7822A84CEA1E}" type="sibTrans" cxnId="{D2726250-8349-4625-B69A-2EF3848490E4}">
      <dgm:prSet/>
      <dgm:spPr/>
      <dgm:t>
        <a:bodyPr/>
        <a:lstStyle/>
        <a:p>
          <a:endParaRPr lang="en-GB"/>
        </a:p>
      </dgm:t>
    </dgm:pt>
    <dgm:pt modelId="{921E2FF5-5D55-4602-8790-50CD80C3E74B}" type="pres">
      <dgm:prSet presAssocID="{901D273C-1AEF-44A4-8F53-6BB7001B82FB}" presName="hierChild1" presStyleCnt="0">
        <dgm:presLayoutVars>
          <dgm:orgChart val="1"/>
          <dgm:chPref val="1"/>
          <dgm:dir/>
          <dgm:animOne val="branch"/>
          <dgm:animLvl val="lvl"/>
          <dgm:resizeHandles/>
        </dgm:presLayoutVars>
      </dgm:prSet>
      <dgm:spPr/>
    </dgm:pt>
    <dgm:pt modelId="{0799F879-D7EF-4DDE-8BF6-424657A6C470}" type="pres">
      <dgm:prSet presAssocID="{A2192F02-3481-4C42-B250-349CA8464BCA}" presName="hierRoot1" presStyleCnt="0">
        <dgm:presLayoutVars>
          <dgm:hierBranch/>
        </dgm:presLayoutVars>
      </dgm:prSet>
      <dgm:spPr/>
    </dgm:pt>
    <dgm:pt modelId="{E5FA2F9A-8D37-49B2-AFA7-3FD9B0085F04}" type="pres">
      <dgm:prSet presAssocID="{A2192F02-3481-4C42-B250-349CA8464BCA}" presName="rootComposite1" presStyleCnt="0"/>
      <dgm:spPr/>
    </dgm:pt>
    <dgm:pt modelId="{25089BC3-2D28-493A-AF61-0FA090273C84}" type="pres">
      <dgm:prSet presAssocID="{A2192F02-3481-4C42-B250-349CA8464BCA}" presName="rootText1" presStyleLbl="node0" presStyleIdx="0" presStyleCnt="1">
        <dgm:presLayoutVars>
          <dgm:chPref val="3"/>
        </dgm:presLayoutVars>
      </dgm:prSet>
      <dgm:spPr/>
      <dgm:t>
        <a:bodyPr/>
        <a:lstStyle/>
        <a:p>
          <a:endParaRPr lang="en-GB"/>
        </a:p>
      </dgm:t>
    </dgm:pt>
    <dgm:pt modelId="{26A6645E-F62C-4446-9234-5BFCE238EA9C}" type="pres">
      <dgm:prSet presAssocID="{A2192F02-3481-4C42-B250-349CA8464BCA}" presName="rootConnector1" presStyleLbl="node1" presStyleIdx="0" presStyleCnt="0"/>
      <dgm:spPr/>
      <dgm:t>
        <a:bodyPr/>
        <a:lstStyle/>
        <a:p>
          <a:endParaRPr lang="en-GB"/>
        </a:p>
      </dgm:t>
    </dgm:pt>
    <dgm:pt modelId="{384BD766-F0CB-4A5A-9B89-0F4704B611DE}" type="pres">
      <dgm:prSet presAssocID="{A2192F02-3481-4C42-B250-349CA8464BCA}" presName="hierChild2" presStyleCnt="0"/>
      <dgm:spPr/>
    </dgm:pt>
    <dgm:pt modelId="{C5D51F85-1E1F-44CB-ACE1-A2EBD4E0AAFE}" type="pres">
      <dgm:prSet presAssocID="{F7B95B2E-D5AE-4331-A326-4246ACE435F3}" presName="Name35" presStyleLbl="parChTrans1D2" presStyleIdx="0" presStyleCnt="3"/>
      <dgm:spPr/>
      <dgm:t>
        <a:bodyPr/>
        <a:lstStyle/>
        <a:p>
          <a:endParaRPr lang="en-GB"/>
        </a:p>
      </dgm:t>
    </dgm:pt>
    <dgm:pt modelId="{9B098E25-3B13-43EC-A9BB-F50252335521}" type="pres">
      <dgm:prSet presAssocID="{DE5BA49C-EDCB-4610-AFD7-0548A2C67425}" presName="hierRoot2" presStyleCnt="0">
        <dgm:presLayoutVars>
          <dgm:hierBranch/>
        </dgm:presLayoutVars>
      </dgm:prSet>
      <dgm:spPr/>
    </dgm:pt>
    <dgm:pt modelId="{14E448D9-C731-442F-A69C-6E232B00E1AC}" type="pres">
      <dgm:prSet presAssocID="{DE5BA49C-EDCB-4610-AFD7-0548A2C67425}" presName="rootComposite" presStyleCnt="0"/>
      <dgm:spPr/>
    </dgm:pt>
    <dgm:pt modelId="{8FD92B8F-02D7-477D-9232-B5DAEC027161}" type="pres">
      <dgm:prSet presAssocID="{DE5BA49C-EDCB-4610-AFD7-0548A2C67425}" presName="rootText" presStyleLbl="node2" presStyleIdx="0" presStyleCnt="3" custScaleX="157572">
        <dgm:presLayoutVars>
          <dgm:chPref val="3"/>
        </dgm:presLayoutVars>
      </dgm:prSet>
      <dgm:spPr/>
      <dgm:t>
        <a:bodyPr/>
        <a:lstStyle/>
        <a:p>
          <a:endParaRPr lang="en-GB"/>
        </a:p>
      </dgm:t>
    </dgm:pt>
    <dgm:pt modelId="{1FC687EC-A40B-4909-9B82-73A12723BD5C}" type="pres">
      <dgm:prSet presAssocID="{DE5BA49C-EDCB-4610-AFD7-0548A2C67425}" presName="rootConnector" presStyleLbl="node2" presStyleIdx="0" presStyleCnt="3"/>
      <dgm:spPr/>
      <dgm:t>
        <a:bodyPr/>
        <a:lstStyle/>
        <a:p>
          <a:endParaRPr lang="en-GB"/>
        </a:p>
      </dgm:t>
    </dgm:pt>
    <dgm:pt modelId="{EB901EF3-05DE-4FCE-AD5E-D907912B5763}" type="pres">
      <dgm:prSet presAssocID="{DE5BA49C-EDCB-4610-AFD7-0548A2C67425}" presName="hierChild4" presStyleCnt="0"/>
      <dgm:spPr/>
    </dgm:pt>
    <dgm:pt modelId="{B3EC791D-FAD8-4B8D-9BF0-0FE4136C73F5}" type="pres">
      <dgm:prSet presAssocID="{DE5BA49C-EDCB-4610-AFD7-0548A2C67425}" presName="hierChild5" presStyleCnt="0"/>
      <dgm:spPr/>
    </dgm:pt>
    <dgm:pt modelId="{640408DE-8BFC-4FB8-82BC-E4A5254AE9BC}" type="pres">
      <dgm:prSet presAssocID="{4485694C-6879-4C94-872F-46C791B8D44B}" presName="Name35" presStyleLbl="parChTrans1D2" presStyleIdx="1" presStyleCnt="3"/>
      <dgm:spPr/>
      <dgm:t>
        <a:bodyPr/>
        <a:lstStyle/>
        <a:p>
          <a:endParaRPr lang="en-GB"/>
        </a:p>
      </dgm:t>
    </dgm:pt>
    <dgm:pt modelId="{540370F8-039A-48DD-B3E0-3327AFBA584F}" type="pres">
      <dgm:prSet presAssocID="{EC1A4C32-FC65-4731-872D-68F7113E137E}" presName="hierRoot2" presStyleCnt="0">
        <dgm:presLayoutVars>
          <dgm:hierBranch/>
        </dgm:presLayoutVars>
      </dgm:prSet>
      <dgm:spPr/>
    </dgm:pt>
    <dgm:pt modelId="{07C14550-6AB0-4FE2-BC1C-FC6B5E663F13}" type="pres">
      <dgm:prSet presAssocID="{EC1A4C32-FC65-4731-872D-68F7113E137E}" presName="rootComposite" presStyleCnt="0"/>
      <dgm:spPr/>
    </dgm:pt>
    <dgm:pt modelId="{E281EBFA-4196-4D9D-BFEE-8E9C5C65B86B}" type="pres">
      <dgm:prSet presAssocID="{EC1A4C32-FC65-4731-872D-68F7113E137E}" presName="rootText" presStyleLbl="node2" presStyleIdx="1" presStyleCnt="3" custScaleX="160453">
        <dgm:presLayoutVars>
          <dgm:chPref val="3"/>
        </dgm:presLayoutVars>
      </dgm:prSet>
      <dgm:spPr/>
      <dgm:t>
        <a:bodyPr/>
        <a:lstStyle/>
        <a:p>
          <a:endParaRPr lang="en-GB"/>
        </a:p>
      </dgm:t>
    </dgm:pt>
    <dgm:pt modelId="{0A9D5C83-7BB8-4040-972F-1D2ACC70EE15}" type="pres">
      <dgm:prSet presAssocID="{EC1A4C32-FC65-4731-872D-68F7113E137E}" presName="rootConnector" presStyleLbl="node2" presStyleIdx="1" presStyleCnt="3"/>
      <dgm:spPr/>
      <dgm:t>
        <a:bodyPr/>
        <a:lstStyle/>
        <a:p>
          <a:endParaRPr lang="en-GB"/>
        </a:p>
      </dgm:t>
    </dgm:pt>
    <dgm:pt modelId="{A719EBA9-FD84-4D6B-900F-90EC03C18C2F}" type="pres">
      <dgm:prSet presAssocID="{EC1A4C32-FC65-4731-872D-68F7113E137E}" presName="hierChild4" presStyleCnt="0"/>
      <dgm:spPr/>
    </dgm:pt>
    <dgm:pt modelId="{6CAEA25F-4E8C-4FFF-AF36-9B0DC2759263}" type="pres">
      <dgm:prSet presAssocID="{1B268A54-17C4-476A-8436-83ECB71D326E}" presName="Name35" presStyleLbl="parChTrans1D3" presStyleIdx="0" presStyleCnt="3"/>
      <dgm:spPr/>
      <dgm:t>
        <a:bodyPr/>
        <a:lstStyle/>
        <a:p>
          <a:endParaRPr lang="en-GB"/>
        </a:p>
      </dgm:t>
    </dgm:pt>
    <dgm:pt modelId="{D26E5B21-CB73-4578-A8A7-3F7C7BDB2B79}" type="pres">
      <dgm:prSet presAssocID="{553EACE7-DCCD-4E57-BE99-BD86C3EB3A0C}" presName="hierRoot2" presStyleCnt="0">
        <dgm:presLayoutVars>
          <dgm:hierBranch val="r"/>
        </dgm:presLayoutVars>
      </dgm:prSet>
      <dgm:spPr/>
    </dgm:pt>
    <dgm:pt modelId="{E911EEE0-9BA1-4F84-9BD1-3BEFF2DB5B18}" type="pres">
      <dgm:prSet presAssocID="{553EACE7-DCCD-4E57-BE99-BD86C3EB3A0C}" presName="rootComposite" presStyleCnt="0"/>
      <dgm:spPr/>
    </dgm:pt>
    <dgm:pt modelId="{688456F1-B444-49FD-B228-2A17D2EBD171}" type="pres">
      <dgm:prSet presAssocID="{553EACE7-DCCD-4E57-BE99-BD86C3EB3A0C}" presName="rootText" presStyleLbl="node3" presStyleIdx="0" presStyleCnt="3" custScaleX="143613">
        <dgm:presLayoutVars>
          <dgm:chPref val="3"/>
        </dgm:presLayoutVars>
      </dgm:prSet>
      <dgm:spPr/>
      <dgm:t>
        <a:bodyPr/>
        <a:lstStyle/>
        <a:p>
          <a:endParaRPr lang="en-GB"/>
        </a:p>
      </dgm:t>
    </dgm:pt>
    <dgm:pt modelId="{4F9F1103-C7CE-4F1B-9145-DED26B9BC70F}" type="pres">
      <dgm:prSet presAssocID="{553EACE7-DCCD-4E57-BE99-BD86C3EB3A0C}" presName="rootConnector" presStyleLbl="node3" presStyleIdx="0" presStyleCnt="3"/>
      <dgm:spPr/>
      <dgm:t>
        <a:bodyPr/>
        <a:lstStyle/>
        <a:p>
          <a:endParaRPr lang="en-GB"/>
        </a:p>
      </dgm:t>
    </dgm:pt>
    <dgm:pt modelId="{E31BC2E8-92B6-4D64-8A88-9D689AD9D53D}" type="pres">
      <dgm:prSet presAssocID="{553EACE7-DCCD-4E57-BE99-BD86C3EB3A0C}" presName="hierChild4" presStyleCnt="0"/>
      <dgm:spPr/>
    </dgm:pt>
    <dgm:pt modelId="{0EBCBD6F-E78F-4AE4-8EE8-D15BBE0D6646}" type="pres">
      <dgm:prSet presAssocID="{9204FF02-9C17-4614-B2C9-9490B2E23ABA}" presName="Name50" presStyleLbl="parChTrans1D4" presStyleIdx="0" presStyleCnt="3"/>
      <dgm:spPr/>
      <dgm:t>
        <a:bodyPr/>
        <a:lstStyle/>
        <a:p>
          <a:endParaRPr lang="en-GB"/>
        </a:p>
      </dgm:t>
    </dgm:pt>
    <dgm:pt modelId="{B8142047-3969-4007-9F6E-400F3F1D3617}" type="pres">
      <dgm:prSet presAssocID="{680ACCB3-107D-48D3-BE4D-D00D916AFDF5}" presName="hierRoot2" presStyleCnt="0">
        <dgm:presLayoutVars>
          <dgm:hierBranch val="init"/>
        </dgm:presLayoutVars>
      </dgm:prSet>
      <dgm:spPr/>
    </dgm:pt>
    <dgm:pt modelId="{7BDFA973-A119-4EBC-A9B7-C5B938C700A1}" type="pres">
      <dgm:prSet presAssocID="{680ACCB3-107D-48D3-BE4D-D00D916AFDF5}" presName="rootComposite" presStyleCnt="0"/>
      <dgm:spPr/>
    </dgm:pt>
    <dgm:pt modelId="{F1D529E7-364E-498C-8F3F-A09C7E79C07C}" type="pres">
      <dgm:prSet presAssocID="{680ACCB3-107D-48D3-BE4D-D00D916AFDF5}" presName="rootText" presStyleLbl="node4" presStyleIdx="0" presStyleCnt="3" custScaleX="114768">
        <dgm:presLayoutVars>
          <dgm:chPref val="3"/>
        </dgm:presLayoutVars>
      </dgm:prSet>
      <dgm:spPr/>
      <dgm:t>
        <a:bodyPr/>
        <a:lstStyle/>
        <a:p>
          <a:endParaRPr lang="en-GB"/>
        </a:p>
      </dgm:t>
    </dgm:pt>
    <dgm:pt modelId="{18E23C00-6528-40C3-A033-DFBE5A52A508}" type="pres">
      <dgm:prSet presAssocID="{680ACCB3-107D-48D3-BE4D-D00D916AFDF5}" presName="rootConnector" presStyleLbl="node4" presStyleIdx="0" presStyleCnt="3"/>
      <dgm:spPr/>
      <dgm:t>
        <a:bodyPr/>
        <a:lstStyle/>
        <a:p>
          <a:endParaRPr lang="en-GB"/>
        </a:p>
      </dgm:t>
    </dgm:pt>
    <dgm:pt modelId="{99D277D1-9CFB-43A0-BD00-E83DFACA288E}" type="pres">
      <dgm:prSet presAssocID="{680ACCB3-107D-48D3-BE4D-D00D916AFDF5}" presName="hierChild4" presStyleCnt="0"/>
      <dgm:spPr/>
    </dgm:pt>
    <dgm:pt modelId="{2524A289-97CB-4834-BF2D-BF82B36C6FF0}" type="pres">
      <dgm:prSet presAssocID="{680ACCB3-107D-48D3-BE4D-D00D916AFDF5}" presName="hierChild5" presStyleCnt="0"/>
      <dgm:spPr/>
    </dgm:pt>
    <dgm:pt modelId="{44D9C467-1FEC-4856-B0F7-2B3EE24B708C}" type="pres">
      <dgm:prSet presAssocID="{553EACE7-DCCD-4E57-BE99-BD86C3EB3A0C}" presName="hierChild5" presStyleCnt="0"/>
      <dgm:spPr/>
    </dgm:pt>
    <dgm:pt modelId="{B21517F2-22D5-441B-81C2-D1CE14AD7D72}" type="pres">
      <dgm:prSet presAssocID="{F91A7223-91F0-4856-B6EE-B246A6DE5AD7}" presName="Name35" presStyleLbl="parChTrans1D3" presStyleIdx="1" presStyleCnt="3"/>
      <dgm:spPr/>
      <dgm:t>
        <a:bodyPr/>
        <a:lstStyle/>
        <a:p>
          <a:endParaRPr lang="en-GB"/>
        </a:p>
      </dgm:t>
    </dgm:pt>
    <dgm:pt modelId="{27A5F6F4-EF8B-4EF1-8606-6F767FCD4337}" type="pres">
      <dgm:prSet presAssocID="{CD980965-5F8B-4CAD-B2C3-CDCEA86110D3}" presName="hierRoot2" presStyleCnt="0">
        <dgm:presLayoutVars>
          <dgm:hierBranch val="r"/>
        </dgm:presLayoutVars>
      </dgm:prSet>
      <dgm:spPr/>
    </dgm:pt>
    <dgm:pt modelId="{4F122FEA-0534-49F8-9362-7E907A48BF01}" type="pres">
      <dgm:prSet presAssocID="{CD980965-5F8B-4CAD-B2C3-CDCEA86110D3}" presName="rootComposite" presStyleCnt="0"/>
      <dgm:spPr/>
    </dgm:pt>
    <dgm:pt modelId="{CB38754D-1100-4F2D-B4B2-D9E089709461}" type="pres">
      <dgm:prSet presAssocID="{CD980965-5F8B-4CAD-B2C3-CDCEA86110D3}" presName="rootText" presStyleLbl="node3" presStyleIdx="1" presStyleCnt="3" custScaleX="160266">
        <dgm:presLayoutVars>
          <dgm:chPref val="3"/>
        </dgm:presLayoutVars>
      </dgm:prSet>
      <dgm:spPr/>
      <dgm:t>
        <a:bodyPr/>
        <a:lstStyle/>
        <a:p>
          <a:endParaRPr lang="en-GB"/>
        </a:p>
      </dgm:t>
    </dgm:pt>
    <dgm:pt modelId="{D2CBAF74-5846-443E-9690-BDCBCF01490F}" type="pres">
      <dgm:prSet presAssocID="{CD980965-5F8B-4CAD-B2C3-CDCEA86110D3}" presName="rootConnector" presStyleLbl="node3" presStyleIdx="1" presStyleCnt="3"/>
      <dgm:spPr/>
      <dgm:t>
        <a:bodyPr/>
        <a:lstStyle/>
        <a:p>
          <a:endParaRPr lang="en-GB"/>
        </a:p>
      </dgm:t>
    </dgm:pt>
    <dgm:pt modelId="{9511E863-87B5-48F6-B8F9-6A348DF21958}" type="pres">
      <dgm:prSet presAssocID="{CD980965-5F8B-4CAD-B2C3-CDCEA86110D3}" presName="hierChild4" presStyleCnt="0"/>
      <dgm:spPr/>
    </dgm:pt>
    <dgm:pt modelId="{163DF3C6-FF0E-4A73-93E4-35C1272F2D41}" type="pres">
      <dgm:prSet presAssocID="{355500CE-44CF-4FBF-A22D-576CA7B9F941}" presName="Name50" presStyleLbl="parChTrans1D4" presStyleIdx="1" presStyleCnt="3"/>
      <dgm:spPr/>
      <dgm:t>
        <a:bodyPr/>
        <a:lstStyle/>
        <a:p>
          <a:endParaRPr lang="en-GB"/>
        </a:p>
      </dgm:t>
    </dgm:pt>
    <dgm:pt modelId="{04AA9A68-D810-49DF-AE8A-92D93B727000}" type="pres">
      <dgm:prSet presAssocID="{6AAC1AC9-D781-4312-8948-DFE7D6C7C9A4}" presName="hierRoot2" presStyleCnt="0">
        <dgm:presLayoutVars>
          <dgm:hierBranch val="init"/>
        </dgm:presLayoutVars>
      </dgm:prSet>
      <dgm:spPr/>
    </dgm:pt>
    <dgm:pt modelId="{0BBBEF21-D7CE-49BD-806B-9CD8F66CC7D8}" type="pres">
      <dgm:prSet presAssocID="{6AAC1AC9-D781-4312-8948-DFE7D6C7C9A4}" presName="rootComposite" presStyleCnt="0"/>
      <dgm:spPr/>
    </dgm:pt>
    <dgm:pt modelId="{B3482E44-70FB-4CCD-93D4-C94167A1BA8B}" type="pres">
      <dgm:prSet presAssocID="{6AAC1AC9-D781-4312-8948-DFE7D6C7C9A4}" presName="rootText" presStyleLbl="node4" presStyleIdx="1" presStyleCnt="3" custScaleX="120306">
        <dgm:presLayoutVars>
          <dgm:chPref val="3"/>
        </dgm:presLayoutVars>
      </dgm:prSet>
      <dgm:spPr/>
      <dgm:t>
        <a:bodyPr/>
        <a:lstStyle/>
        <a:p>
          <a:endParaRPr lang="en-GB"/>
        </a:p>
      </dgm:t>
    </dgm:pt>
    <dgm:pt modelId="{3F5F4083-DA88-4583-973B-4FC10A618A0D}" type="pres">
      <dgm:prSet presAssocID="{6AAC1AC9-D781-4312-8948-DFE7D6C7C9A4}" presName="rootConnector" presStyleLbl="node4" presStyleIdx="1" presStyleCnt="3"/>
      <dgm:spPr/>
      <dgm:t>
        <a:bodyPr/>
        <a:lstStyle/>
        <a:p>
          <a:endParaRPr lang="en-GB"/>
        </a:p>
      </dgm:t>
    </dgm:pt>
    <dgm:pt modelId="{53588BA5-9CE1-45D0-9F40-4675CE4CF30F}" type="pres">
      <dgm:prSet presAssocID="{6AAC1AC9-D781-4312-8948-DFE7D6C7C9A4}" presName="hierChild4" presStyleCnt="0"/>
      <dgm:spPr/>
    </dgm:pt>
    <dgm:pt modelId="{B2D9926A-38F0-4F06-AFA0-A5EA38AE256C}" type="pres">
      <dgm:prSet presAssocID="{6AAC1AC9-D781-4312-8948-DFE7D6C7C9A4}" presName="hierChild5" presStyleCnt="0"/>
      <dgm:spPr/>
    </dgm:pt>
    <dgm:pt modelId="{D43DBAEE-7550-4AEA-8AAC-A619DF2B4A07}" type="pres">
      <dgm:prSet presAssocID="{CD980965-5F8B-4CAD-B2C3-CDCEA86110D3}" presName="hierChild5" presStyleCnt="0"/>
      <dgm:spPr/>
    </dgm:pt>
    <dgm:pt modelId="{0262999F-88E7-446D-AD4F-D5FC8C5EEB43}" type="pres">
      <dgm:prSet presAssocID="{E698479E-7DBD-465B-B27C-5D3F911C360A}" presName="Name35" presStyleLbl="parChTrans1D3" presStyleIdx="2" presStyleCnt="3"/>
      <dgm:spPr/>
      <dgm:t>
        <a:bodyPr/>
        <a:lstStyle/>
        <a:p>
          <a:endParaRPr lang="en-GB"/>
        </a:p>
      </dgm:t>
    </dgm:pt>
    <dgm:pt modelId="{6723AC5B-D14A-433C-90FF-72B3BE766219}" type="pres">
      <dgm:prSet presAssocID="{197B6689-FBAA-432C-A9CC-7DD2F19758BB}" presName="hierRoot2" presStyleCnt="0">
        <dgm:presLayoutVars>
          <dgm:hierBranch val="r"/>
        </dgm:presLayoutVars>
      </dgm:prSet>
      <dgm:spPr/>
    </dgm:pt>
    <dgm:pt modelId="{AF439586-509A-44F1-B636-D154F770FB17}" type="pres">
      <dgm:prSet presAssocID="{197B6689-FBAA-432C-A9CC-7DD2F19758BB}" presName="rootComposite" presStyleCnt="0"/>
      <dgm:spPr/>
    </dgm:pt>
    <dgm:pt modelId="{EB75D951-DBD0-431D-97F0-77CFFBBA727B}" type="pres">
      <dgm:prSet presAssocID="{197B6689-FBAA-432C-A9CC-7DD2F19758BB}" presName="rootText" presStyleLbl="node3" presStyleIdx="2" presStyleCnt="3" custScaleX="172367">
        <dgm:presLayoutVars>
          <dgm:chPref val="3"/>
        </dgm:presLayoutVars>
      </dgm:prSet>
      <dgm:spPr/>
      <dgm:t>
        <a:bodyPr/>
        <a:lstStyle/>
        <a:p>
          <a:endParaRPr lang="en-GB"/>
        </a:p>
      </dgm:t>
    </dgm:pt>
    <dgm:pt modelId="{3B8703EF-F48B-47C2-8011-EC2F6B503276}" type="pres">
      <dgm:prSet presAssocID="{197B6689-FBAA-432C-A9CC-7DD2F19758BB}" presName="rootConnector" presStyleLbl="node3" presStyleIdx="2" presStyleCnt="3"/>
      <dgm:spPr/>
      <dgm:t>
        <a:bodyPr/>
        <a:lstStyle/>
        <a:p>
          <a:endParaRPr lang="en-GB"/>
        </a:p>
      </dgm:t>
    </dgm:pt>
    <dgm:pt modelId="{4C044E63-0295-43BC-BB54-0585905D1BBA}" type="pres">
      <dgm:prSet presAssocID="{197B6689-FBAA-432C-A9CC-7DD2F19758BB}" presName="hierChild4" presStyleCnt="0"/>
      <dgm:spPr/>
    </dgm:pt>
    <dgm:pt modelId="{79665A1F-9D3D-4171-BD2C-C8855FECD7A9}" type="pres">
      <dgm:prSet presAssocID="{24EB7078-B927-4721-8D4F-BB4644DD9372}" presName="Name50" presStyleLbl="parChTrans1D4" presStyleIdx="2" presStyleCnt="3"/>
      <dgm:spPr/>
      <dgm:t>
        <a:bodyPr/>
        <a:lstStyle/>
        <a:p>
          <a:endParaRPr lang="en-GB"/>
        </a:p>
      </dgm:t>
    </dgm:pt>
    <dgm:pt modelId="{2771FF86-D288-4724-92DA-07A93BEF97BA}" type="pres">
      <dgm:prSet presAssocID="{E4E0ABE6-E96B-444D-99FB-80C4649D9D43}" presName="hierRoot2" presStyleCnt="0">
        <dgm:presLayoutVars>
          <dgm:hierBranch val="init"/>
        </dgm:presLayoutVars>
      </dgm:prSet>
      <dgm:spPr/>
    </dgm:pt>
    <dgm:pt modelId="{B65D79F3-7B83-47EE-BC16-5FC220F90D0D}" type="pres">
      <dgm:prSet presAssocID="{E4E0ABE6-E96B-444D-99FB-80C4649D9D43}" presName="rootComposite" presStyleCnt="0"/>
      <dgm:spPr/>
    </dgm:pt>
    <dgm:pt modelId="{722CA209-5D44-4F1D-BE12-DEDA021989B2}" type="pres">
      <dgm:prSet presAssocID="{E4E0ABE6-E96B-444D-99FB-80C4649D9D43}" presName="rootText" presStyleLbl="node4" presStyleIdx="2" presStyleCnt="3" custScaleX="114101">
        <dgm:presLayoutVars>
          <dgm:chPref val="3"/>
        </dgm:presLayoutVars>
      </dgm:prSet>
      <dgm:spPr/>
      <dgm:t>
        <a:bodyPr/>
        <a:lstStyle/>
        <a:p>
          <a:endParaRPr lang="en-GB"/>
        </a:p>
      </dgm:t>
    </dgm:pt>
    <dgm:pt modelId="{2E3D3EAB-AE63-47E6-A787-BBD6AB5FCF16}" type="pres">
      <dgm:prSet presAssocID="{E4E0ABE6-E96B-444D-99FB-80C4649D9D43}" presName="rootConnector" presStyleLbl="node4" presStyleIdx="2" presStyleCnt="3"/>
      <dgm:spPr/>
      <dgm:t>
        <a:bodyPr/>
        <a:lstStyle/>
        <a:p>
          <a:endParaRPr lang="en-GB"/>
        </a:p>
      </dgm:t>
    </dgm:pt>
    <dgm:pt modelId="{8BD75B95-B95E-4270-A8CC-AB6A5B1C6CD2}" type="pres">
      <dgm:prSet presAssocID="{E4E0ABE6-E96B-444D-99FB-80C4649D9D43}" presName="hierChild4" presStyleCnt="0"/>
      <dgm:spPr/>
    </dgm:pt>
    <dgm:pt modelId="{A862296D-284D-42E6-AFCA-8861C27F7260}" type="pres">
      <dgm:prSet presAssocID="{E4E0ABE6-E96B-444D-99FB-80C4649D9D43}" presName="hierChild5" presStyleCnt="0"/>
      <dgm:spPr/>
    </dgm:pt>
    <dgm:pt modelId="{01F17876-68B2-49D2-84FA-267C1CCEB26A}" type="pres">
      <dgm:prSet presAssocID="{197B6689-FBAA-432C-A9CC-7DD2F19758BB}" presName="hierChild5" presStyleCnt="0"/>
      <dgm:spPr/>
    </dgm:pt>
    <dgm:pt modelId="{AF34E72D-7A2A-40CC-A00A-6CE1D51BDF0C}" type="pres">
      <dgm:prSet presAssocID="{EC1A4C32-FC65-4731-872D-68F7113E137E}" presName="hierChild5" presStyleCnt="0"/>
      <dgm:spPr/>
    </dgm:pt>
    <dgm:pt modelId="{F092E3E1-AF9F-4DE3-A163-FDCC0C00D773}" type="pres">
      <dgm:prSet presAssocID="{54318389-CECF-4075-BB60-2D01AAFD2DAE}" presName="Name35" presStyleLbl="parChTrans1D2" presStyleIdx="2" presStyleCnt="3"/>
      <dgm:spPr/>
      <dgm:t>
        <a:bodyPr/>
        <a:lstStyle/>
        <a:p>
          <a:endParaRPr lang="en-GB"/>
        </a:p>
      </dgm:t>
    </dgm:pt>
    <dgm:pt modelId="{00A20E42-67E2-40D9-861E-36847A8F6B72}" type="pres">
      <dgm:prSet presAssocID="{A6457A42-4284-4856-B571-595FFD47B2E9}" presName="hierRoot2" presStyleCnt="0">
        <dgm:presLayoutVars>
          <dgm:hierBranch/>
        </dgm:presLayoutVars>
      </dgm:prSet>
      <dgm:spPr/>
    </dgm:pt>
    <dgm:pt modelId="{53D60C81-4588-4634-9318-0F916A07C26D}" type="pres">
      <dgm:prSet presAssocID="{A6457A42-4284-4856-B571-595FFD47B2E9}" presName="rootComposite" presStyleCnt="0"/>
      <dgm:spPr/>
    </dgm:pt>
    <dgm:pt modelId="{FA00EF1E-8919-43AF-915F-F6A856F27DC2}" type="pres">
      <dgm:prSet presAssocID="{A6457A42-4284-4856-B571-595FFD47B2E9}" presName="rootText" presStyleLbl="node2" presStyleIdx="2" presStyleCnt="3" custScaleX="168988">
        <dgm:presLayoutVars>
          <dgm:chPref val="3"/>
        </dgm:presLayoutVars>
      </dgm:prSet>
      <dgm:spPr/>
      <dgm:t>
        <a:bodyPr/>
        <a:lstStyle/>
        <a:p>
          <a:endParaRPr lang="en-GB"/>
        </a:p>
      </dgm:t>
    </dgm:pt>
    <dgm:pt modelId="{0A868B76-1DCE-4192-8628-0EF51CDC0252}" type="pres">
      <dgm:prSet presAssocID="{A6457A42-4284-4856-B571-595FFD47B2E9}" presName="rootConnector" presStyleLbl="node2" presStyleIdx="2" presStyleCnt="3"/>
      <dgm:spPr/>
      <dgm:t>
        <a:bodyPr/>
        <a:lstStyle/>
        <a:p>
          <a:endParaRPr lang="en-GB"/>
        </a:p>
      </dgm:t>
    </dgm:pt>
    <dgm:pt modelId="{C64B0D6A-35E5-4628-8E7F-E9F8944B4417}" type="pres">
      <dgm:prSet presAssocID="{A6457A42-4284-4856-B571-595FFD47B2E9}" presName="hierChild4" presStyleCnt="0"/>
      <dgm:spPr/>
    </dgm:pt>
    <dgm:pt modelId="{5DDD6FF8-7FFA-4891-82E5-F37F62D1B36C}" type="pres">
      <dgm:prSet presAssocID="{A6457A42-4284-4856-B571-595FFD47B2E9}" presName="hierChild5" presStyleCnt="0"/>
      <dgm:spPr/>
    </dgm:pt>
    <dgm:pt modelId="{ADCE6789-AD8D-446D-8329-A5C0FD4CADA3}" type="pres">
      <dgm:prSet presAssocID="{A2192F02-3481-4C42-B250-349CA8464BCA}" presName="hierChild3" presStyleCnt="0"/>
      <dgm:spPr/>
    </dgm:pt>
  </dgm:ptLst>
  <dgm:cxnLst>
    <dgm:cxn modelId="{CB41457F-9B93-4A8A-B6DE-15BF26A2AE7A}" type="presOf" srcId="{355500CE-44CF-4FBF-A22D-576CA7B9F941}" destId="{163DF3C6-FF0E-4A73-93E4-35C1272F2D41}" srcOrd="0" destOrd="0" presId="urn:microsoft.com/office/officeart/2005/8/layout/orgChart1"/>
    <dgm:cxn modelId="{0F98480C-8A97-40E6-9E09-7873CA7FF97F}" type="presOf" srcId="{553EACE7-DCCD-4E57-BE99-BD86C3EB3A0C}" destId="{688456F1-B444-49FD-B228-2A17D2EBD171}" srcOrd="0" destOrd="0" presId="urn:microsoft.com/office/officeart/2005/8/layout/orgChart1"/>
    <dgm:cxn modelId="{FCFFDA5C-FFA4-4BF5-8E1F-865BC3A07FA6}" srcId="{CD980965-5F8B-4CAD-B2C3-CDCEA86110D3}" destId="{6AAC1AC9-D781-4312-8948-DFE7D6C7C9A4}" srcOrd="0" destOrd="0" parTransId="{355500CE-44CF-4FBF-A22D-576CA7B9F941}" sibTransId="{9C02AC05-19BC-424B-A8F8-54E54B9CCF33}"/>
    <dgm:cxn modelId="{C30295BB-717F-45A6-86DF-98EB50AE7161}" type="presOf" srcId="{E4E0ABE6-E96B-444D-99FB-80C4649D9D43}" destId="{2E3D3EAB-AE63-47E6-A787-BBD6AB5FCF16}" srcOrd="1" destOrd="0" presId="urn:microsoft.com/office/officeart/2005/8/layout/orgChart1"/>
    <dgm:cxn modelId="{20646DDA-D826-4EF9-9855-4595ADE71E87}" type="presOf" srcId="{CD980965-5F8B-4CAD-B2C3-CDCEA86110D3}" destId="{D2CBAF74-5846-443E-9690-BDCBCF01490F}" srcOrd="1" destOrd="0" presId="urn:microsoft.com/office/officeart/2005/8/layout/orgChart1"/>
    <dgm:cxn modelId="{955BF787-8366-4400-B16F-48ADBA4827C0}" type="presOf" srcId="{1B268A54-17C4-476A-8436-83ECB71D326E}" destId="{6CAEA25F-4E8C-4FFF-AF36-9B0DC2759263}" srcOrd="0" destOrd="0" presId="urn:microsoft.com/office/officeart/2005/8/layout/orgChart1"/>
    <dgm:cxn modelId="{E3ACB9DD-AB75-4963-898E-24728BDEF46B}" srcId="{EC1A4C32-FC65-4731-872D-68F7113E137E}" destId="{CD980965-5F8B-4CAD-B2C3-CDCEA86110D3}" srcOrd="1" destOrd="0" parTransId="{F91A7223-91F0-4856-B6EE-B246A6DE5AD7}" sibTransId="{59E1B7E8-46A1-4F72-AC2F-BDCF8938BFE9}"/>
    <dgm:cxn modelId="{3A541A23-6AE7-4437-9BE4-581BC913D66B}" type="presOf" srcId="{E698479E-7DBD-465B-B27C-5D3F911C360A}" destId="{0262999F-88E7-446D-AD4F-D5FC8C5EEB43}" srcOrd="0" destOrd="0" presId="urn:microsoft.com/office/officeart/2005/8/layout/orgChart1"/>
    <dgm:cxn modelId="{1BFA6F9D-8FBD-40E5-8C1D-BFA280E7EFC0}" type="presOf" srcId="{EC1A4C32-FC65-4731-872D-68F7113E137E}" destId="{E281EBFA-4196-4D9D-BFEE-8E9C5C65B86B}" srcOrd="0" destOrd="0" presId="urn:microsoft.com/office/officeart/2005/8/layout/orgChart1"/>
    <dgm:cxn modelId="{54701065-944D-4369-A16B-7350873B164D}" type="presOf" srcId="{9204FF02-9C17-4614-B2C9-9490B2E23ABA}" destId="{0EBCBD6F-E78F-4AE4-8EE8-D15BBE0D6646}" srcOrd="0" destOrd="0" presId="urn:microsoft.com/office/officeart/2005/8/layout/orgChart1"/>
    <dgm:cxn modelId="{375C10C4-42E4-473A-A104-34D61700B617}" srcId="{A2192F02-3481-4C42-B250-349CA8464BCA}" destId="{DE5BA49C-EDCB-4610-AFD7-0548A2C67425}" srcOrd="0" destOrd="0" parTransId="{F7B95B2E-D5AE-4331-A326-4246ACE435F3}" sibTransId="{24A7D4E8-CED3-4EDA-BCBE-4A989142A635}"/>
    <dgm:cxn modelId="{E3F7E03F-EBD1-4161-8C6B-F0A2CF7353B9}" type="presOf" srcId="{901D273C-1AEF-44A4-8F53-6BB7001B82FB}" destId="{921E2FF5-5D55-4602-8790-50CD80C3E74B}" srcOrd="0" destOrd="0" presId="urn:microsoft.com/office/officeart/2005/8/layout/orgChart1"/>
    <dgm:cxn modelId="{E3F1114B-33D2-453F-A05D-A5E7DA7F005E}" type="presOf" srcId="{24EB7078-B927-4721-8D4F-BB4644DD9372}" destId="{79665A1F-9D3D-4171-BD2C-C8855FECD7A9}" srcOrd="0" destOrd="0" presId="urn:microsoft.com/office/officeart/2005/8/layout/orgChart1"/>
    <dgm:cxn modelId="{1B9D2C96-4FC7-46E4-A81F-48D4FD23E632}" type="presOf" srcId="{F7B95B2E-D5AE-4331-A326-4246ACE435F3}" destId="{C5D51F85-1E1F-44CB-ACE1-A2EBD4E0AAFE}" srcOrd="0" destOrd="0" presId="urn:microsoft.com/office/officeart/2005/8/layout/orgChart1"/>
    <dgm:cxn modelId="{4096EAE7-0B7E-4E5D-A5BB-CB62D9D7D161}" type="presOf" srcId="{680ACCB3-107D-48D3-BE4D-D00D916AFDF5}" destId="{18E23C00-6528-40C3-A033-DFBE5A52A508}" srcOrd="1" destOrd="0" presId="urn:microsoft.com/office/officeart/2005/8/layout/orgChart1"/>
    <dgm:cxn modelId="{D2726250-8349-4625-B69A-2EF3848490E4}" srcId="{197B6689-FBAA-432C-A9CC-7DD2F19758BB}" destId="{E4E0ABE6-E96B-444D-99FB-80C4649D9D43}" srcOrd="0" destOrd="0" parTransId="{24EB7078-B927-4721-8D4F-BB4644DD9372}" sibTransId="{1D7B5A9C-B0A9-4143-BC45-7822A84CEA1E}"/>
    <dgm:cxn modelId="{CAFFE6B1-AA97-4358-AA6A-854B6FC63344}" type="presOf" srcId="{197B6689-FBAA-432C-A9CC-7DD2F19758BB}" destId="{EB75D951-DBD0-431D-97F0-77CFFBBA727B}" srcOrd="0" destOrd="0" presId="urn:microsoft.com/office/officeart/2005/8/layout/orgChart1"/>
    <dgm:cxn modelId="{983845CC-64CF-4310-A07B-5D2DD851FBF8}" type="presOf" srcId="{DE5BA49C-EDCB-4610-AFD7-0548A2C67425}" destId="{1FC687EC-A40B-4909-9B82-73A12723BD5C}" srcOrd="1" destOrd="0" presId="urn:microsoft.com/office/officeart/2005/8/layout/orgChart1"/>
    <dgm:cxn modelId="{FC8D6623-0835-4C87-AA4A-1AAE518B9ED5}" srcId="{A2192F02-3481-4C42-B250-349CA8464BCA}" destId="{A6457A42-4284-4856-B571-595FFD47B2E9}" srcOrd="2" destOrd="0" parTransId="{54318389-CECF-4075-BB60-2D01AAFD2DAE}" sibTransId="{1049626C-E042-48C1-B007-A66678312CA3}"/>
    <dgm:cxn modelId="{C9CC0BF5-76AC-45C7-B63E-276E7B1B29EE}" type="presOf" srcId="{54318389-CECF-4075-BB60-2D01AAFD2DAE}" destId="{F092E3E1-AF9F-4DE3-A163-FDCC0C00D773}" srcOrd="0" destOrd="0" presId="urn:microsoft.com/office/officeart/2005/8/layout/orgChart1"/>
    <dgm:cxn modelId="{0DB7E31E-5122-4D46-9C24-37D847E6E8E9}" srcId="{A2192F02-3481-4C42-B250-349CA8464BCA}" destId="{EC1A4C32-FC65-4731-872D-68F7113E137E}" srcOrd="1" destOrd="0" parTransId="{4485694C-6879-4C94-872F-46C791B8D44B}" sibTransId="{F60B4164-FF57-4450-82DA-45F3F32ADAFC}"/>
    <dgm:cxn modelId="{4BDBC086-74AE-42C8-895D-C1A71321DCD1}" type="presOf" srcId="{A2192F02-3481-4C42-B250-349CA8464BCA}" destId="{25089BC3-2D28-493A-AF61-0FA090273C84}" srcOrd="0" destOrd="0" presId="urn:microsoft.com/office/officeart/2005/8/layout/orgChart1"/>
    <dgm:cxn modelId="{748AA3AD-159F-4918-93F1-DB70DB8CEBFD}" srcId="{553EACE7-DCCD-4E57-BE99-BD86C3EB3A0C}" destId="{680ACCB3-107D-48D3-BE4D-D00D916AFDF5}" srcOrd="0" destOrd="0" parTransId="{9204FF02-9C17-4614-B2C9-9490B2E23ABA}" sibTransId="{45408BB0-0F1C-4DA1-8A4C-8FB1C8E5563E}"/>
    <dgm:cxn modelId="{AE638621-A996-4D7B-84B3-64F77BFB5F19}" type="presOf" srcId="{EC1A4C32-FC65-4731-872D-68F7113E137E}" destId="{0A9D5C83-7BB8-4040-972F-1D2ACC70EE15}" srcOrd="1" destOrd="0" presId="urn:microsoft.com/office/officeart/2005/8/layout/orgChart1"/>
    <dgm:cxn modelId="{618FDE52-FBA9-474A-BF00-5A18C62E2F72}" srcId="{EC1A4C32-FC65-4731-872D-68F7113E137E}" destId="{197B6689-FBAA-432C-A9CC-7DD2F19758BB}" srcOrd="2" destOrd="0" parTransId="{E698479E-7DBD-465B-B27C-5D3F911C360A}" sibTransId="{7A85F689-9D18-4532-A618-9163AD79DEB7}"/>
    <dgm:cxn modelId="{AC1E84C7-AD56-4793-B042-182352F9805B}" type="presOf" srcId="{680ACCB3-107D-48D3-BE4D-D00D916AFDF5}" destId="{F1D529E7-364E-498C-8F3F-A09C7E79C07C}" srcOrd="0" destOrd="0" presId="urn:microsoft.com/office/officeart/2005/8/layout/orgChart1"/>
    <dgm:cxn modelId="{11EEC043-2EFE-4422-8DBF-1DE3D6DC1C38}" type="presOf" srcId="{197B6689-FBAA-432C-A9CC-7DD2F19758BB}" destId="{3B8703EF-F48B-47C2-8011-EC2F6B503276}" srcOrd="1" destOrd="0" presId="urn:microsoft.com/office/officeart/2005/8/layout/orgChart1"/>
    <dgm:cxn modelId="{00D7B509-6F68-47F6-B418-37B61D7B9FE2}" type="presOf" srcId="{F91A7223-91F0-4856-B6EE-B246A6DE5AD7}" destId="{B21517F2-22D5-441B-81C2-D1CE14AD7D72}" srcOrd="0" destOrd="0" presId="urn:microsoft.com/office/officeart/2005/8/layout/orgChart1"/>
    <dgm:cxn modelId="{13E84950-9224-4DCA-9778-B80501DB251A}" type="presOf" srcId="{4485694C-6879-4C94-872F-46C791B8D44B}" destId="{640408DE-8BFC-4FB8-82BC-E4A5254AE9BC}" srcOrd="0" destOrd="0" presId="urn:microsoft.com/office/officeart/2005/8/layout/orgChart1"/>
    <dgm:cxn modelId="{38FDAEF0-2B56-46A3-80C9-C66E48963A3E}" type="presOf" srcId="{DE5BA49C-EDCB-4610-AFD7-0548A2C67425}" destId="{8FD92B8F-02D7-477D-9232-B5DAEC027161}" srcOrd="0" destOrd="0" presId="urn:microsoft.com/office/officeart/2005/8/layout/orgChart1"/>
    <dgm:cxn modelId="{EE4128AF-85BF-4F41-8776-9E58B53622F1}" type="presOf" srcId="{553EACE7-DCCD-4E57-BE99-BD86C3EB3A0C}" destId="{4F9F1103-C7CE-4F1B-9145-DED26B9BC70F}" srcOrd="1" destOrd="0" presId="urn:microsoft.com/office/officeart/2005/8/layout/orgChart1"/>
    <dgm:cxn modelId="{F4F1FC0B-4706-44D6-8CA6-2148F68CA0FB}" type="presOf" srcId="{CD980965-5F8B-4CAD-B2C3-CDCEA86110D3}" destId="{CB38754D-1100-4F2D-B4B2-D9E089709461}" srcOrd="0" destOrd="0" presId="urn:microsoft.com/office/officeart/2005/8/layout/orgChart1"/>
    <dgm:cxn modelId="{BE6D0AB6-8655-4B12-BB39-D07FCF52D26C}" type="presOf" srcId="{A2192F02-3481-4C42-B250-349CA8464BCA}" destId="{26A6645E-F62C-4446-9234-5BFCE238EA9C}" srcOrd="1" destOrd="0" presId="urn:microsoft.com/office/officeart/2005/8/layout/orgChart1"/>
    <dgm:cxn modelId="{C9BCF252-A7C5-457E-BA4A-839FA711CEBC}" type="presOf" srcId="{6AAC1AC9-D781-4312-8948-DFE7D6C7C9A4}" destId="{B3482E44-70FB-4CCD-93D4-C94167A1BA8B}" srcOrd="0" destOrd="0" presId="urn:microsoft.com/office/officeart/2005/8/layout/orgChart1"/>
    <dgm:cxn modelId="{428C5CBE-3241-4C12-9A42-5870BC1842FF}" type="presOf" srcId="{E4E0ABE6-E96B-444D-99FB-80C4649D9D43}" destId="{722CA209-5D44-4F1D-BE12-DEDA021989B2}" srcOrd="0" destOrd="0" presId="urn:microsoft.com/office/officeart/2005/8/layout/orgChart1"/>
    <dgm:cxn modelId="{2EE6DD1B-C04E-4F46-86D7-CAA009A55B58}" srcId="{901D273C-1AEF-44A4-8F53-6BB7001B82FB}" destId="{A2192F02-3481-4C42-B250-349CA8464BCA}" srcOrd="0" destOrd="0" parTransId="{A93211FF-1392-4E7B-8F18-CA53CFDCE3F3}" sibTransId="{329D8A29-E081-49C8-A746-2D00A62A9650}"/>
    <dgm:cxn modelId="{916A4E5F-7DA8-4012-B2D4-4827C6877BF6}" type="presOf" srcId="{A6457A42-4284-4856-B571-595FFD47B2E9}" destId="{FA00EF1E-8919-43AF-915F-F6A856F27DC2}" srcOrd="0" destOrd="0" presId="urn:microsoft.com/office/officeart/2005/8/layout/orgChart1"/>
    <dgm:cxn modelId="{66D3A5EA-CC83-42AF-B4A9-6F2EAC589DCB}" type="presOf" srcId="{A6457A42-4284-4856-B571-595FFD47B2E9}" destId="{0A868B76-1DCE-4192-8628-0EF51CDC0252}" srcOrd="1" destOrd="0" presId="urn:microsoft.com/office/officeart/2005/8/layout/orgChart1"/>
    <dgm:cxn modelId="{982DE30F-FD06-48F2-8592-AB4058E48938}" type="presOf" srcId="{6AAC1AC9-D781-4312-8948-DFE7D6C7C9A4}" destId="{3F5F4083-DA88-4583-973B-4FC10A618A0D}" srcOrd="1" destOrd="0" presId="urn:microsoft.com/office/officeart/2005/8/layout/orgChart1"/>
    <dgm:cxn modelId="{AC357A22-1A31-4594-9890-D5BAFC9C60A4}" srcId="{EC1A4C32-FC65-4731-872D-68F7113E137E}" destId="{553EACE7-DCCD-4E57-BE99-BD86C3EB3A0C}" srcOrd="0" destOrd="0" parTransId="{1B268A54-17C4-476A-8436-83ECB71D326E}" sibTransId="{3209AA6A-6F34-4E2D-88D2-C416FB35AA07}"/>
    <dgm:cxn modelId="{9F0D71EF-34D5-424F-8E37-1696C1968830}" type="presParOf" srcId="{921E2FF5-5D55-4602-8790-50CD80C3E74B}" destId="{0799F879-D7EF-4DDE-8BF6-424657A6C470}" srcOrd="0" destOrd="0" presId="urn:microsoft.com/office/officeart/2005/8/layout/orgChart1"/>
    <dgm:cxn modelId="{CCF80754-C4C5-47E7-8D31-A701D57C5A78}" type="presParOf" srcId="{0799F879-D7EF-4DDE-8BF6-424657A6C470}" destId="{E5FA2F9A-8D37-49B2-AFA7-3FD9B0085F04}" srcOrd="0" destOrd="0" presId="urn:microsoft.com/office/officeart/2005/8/layout/orgChart1"/>
    <dgm:cxn modelId="{11BD672D-D04D-4AC0-894D-3DD90B64E0F4}" type="presParOf" srcId="{E5FA2F9A-8D37-49B2-AFA7-3FD9B0085F04}" destId="{25089BC3-2D28-493A-AF61-0FA090273C84}" srcOrd="0" destOrd="0" presId="urn:microsoft.com/office/officeart/2005/8/layout/orgChart1"/>
    <dgm:cxn modelId="{F683F195-BFE0-42B8-B122-FF249E1D2A61}" type="presParOf" srcId="{E5FA2F9A-8D37-49B2-AFA7-3FD9B0085F04}" destId="{26A6645E-F62C-4446-9234-5BFCE238EA9C}" srcOrd="1" destOrd="0" presId="urn:microsoft.com/office/officeart/2005/8/layout/orgChart1"/>
    <dgm:cxn modelId="{014F93A8-737B-43F0-A70B-B68553C68925}" type="presParOf" srcId="{0799F879-D7EF-4DDE-8BF6-424657A6C470}" destId="{384BD766-F0CB-4A5A-9B89-0F4704B611DE}" srcOrd="1" destOrd="0" presId="urn:microsoft.com/office/officeart/2005/8/layout/orgChart1"/>
    <dgm:cxn modelId="{98931AB1-F5A6-4821-A51C-77B89A4C44CA}" type="presParOf" srcId="{384BD766-F0CB-4A5A-9B89-0F4704B611DE}" destId="{C5D51F85-1E1F-44CB-ACE1-A2EBD4E0AAFE}" srcOrd="0" destOrd="0" presId="urn:microsoft.com/office/officeart/2005/8/layout/orgChart1"/>
    <dgm:cxn modelId="{5D7D95EE-FD2B-4CD2-A7E3-9508FB9B6595}" type="presParOf" srcId="{384BD766-F0CB-4A5A-9B89-0F4704B611DE}" destId="{9B098E25-3B13-43EC-A9BB-F50252335521}" srcOrd="1" destOrd="0" presId="urn:microsoft.com/office/officeart/2005/8/layout/orgChart1"/>
    <dgm:cxn modelId="{38D32C7E-486B-4A7B-B541-C17C7E7D7320}" type="presParOf" srcId="{9B098E25-3B13-43EC-A9BB-F50252335521}" destId="{14E448D9-C731-442F-A69C-6E232B00E1AC}" srcOrd="0" destOrd="0" presId="urn:microsoft.com/office/officeart/2005/8/layout/orgChart1"/>
    <dgm:cxn modelId="{342AE3FE-618D-486C-8144-09B53158F9BD}" type="presParOf" srcId="{14E448D9-C731-442F-A69C-6E232B00E1AC}" destId="{8FD92B8F-02D7-477D-9232-B5DAEC027161}" srcOrd="0" destOrd="0" presId="urn:microsoft.com/office/officeart/2005/8/layout/orgChart1"/>
    <dgm:cxn modelId="{A4C5D47F-A48E-4637-9376-2CAA0BB576EC}" type="presParOf" srcId="{14E448D9-C731-442F-A69C-6E232B00E1AC}" destId="{1FC687EC-A40B-4909-9B82-73A12723BD5C}" srcOrd="1" destOrd="0" presId="urn:microsoft.com/office/officeart/2005/8/layout/orgChart1"/>
    <dgm:cxn modelId="{A0C5AE6B-4597-4D6C-8BAA-EB11EF71A61D}" type="presParOf" srcId="{9B098E25-3B13-43EC-A9BB-F50252335521}" destId="{EB901EF3-05DE-4FCE-AD5E-D907912B5763}" srcOrd="1" destOrd="0" presId="urn:microsoft.com/office/officeart/2005/8/layout/orgChart1"/>
    <dgm:cxn modelId="{27F4E1C6-AF0E-40F4-B4A4-8A8B7C35859F}" type="presParOf" srcId="{9B098E25-3B13-43EC-A9BB-F50252335521}" destId="{B3EC791D-FAD8-4B8D-9BF0-0FE4136C73F5}" srcOrd="2" destOrd="0" presId="urn:microsoft.com/office/officeart/2005/8/layout/orgChart1"/>
    <dgm:cxn modelId="{5BACBD49-88AF-413D-9666-13BE54A22434}" type="presParOf" srcId="{384BD766-F0CB-4A5A-9B89-0F4704B611DE}" destId="{640408DE-8BFC-4FB8-82BC-E4A5254AE9BC}" srcOrd="2" destOrd="0" presId="urn:microsoft.com/office/officeart/2005/8/layout/orgChart1"/>
    <dgm:cxn modelId="{E452BAE2-8869-468E-BB6D-C4D646B18917}" type="presParOf" srcId="{384BD766-F0CB-4A5A-9B89-0F4704B611DE}" destId="{540370F8-039A-48DD-B3E0-3327AFBA584F}" srcOrd="3" destOrd="0" presId="urn:microsoft.com/office/officeart/2005/8/layout/orgChart1"/>
    <dgm:cxn modelId="{EAC47E5D-DC9A-4B8E-82BE-F06FB9B676F8}" type="presParOf" srcId="{540370F8-039A-48DD-B3E0-3327AFBA584F}" destId="{07C14550-6AB0-4FE2-BC1C-FC6B5E663F13}" srcOrd="0" destOrd="0" presId="urn:microsoft.com/office/officeart/2005/8/layout/orgChart1"/>
    <dgm:cxn modelId="{FB549DE9-C1B9-4CF1-A3C9-6B2153C61FD3}" type="presParOf" srcId="{07C14550-6AB0-4FE2-BC1C-FC6B5E663F13}" destId="{E281EBFA-4196-4D9D-BFEE-8E9C5C65B86B}" srcOrd="0" destOrd="0" presId="urn:microsoft.com/office/officeart/2005/8/layout/orgChart1"/>
    <dgm:cxn modelId="{42909BC2-EFD5-41F8-BBAA-DFC78C5B0E04}" type="presParOf" srcId="{07C14550-6AB0-4FE2-BC1C-FC6B5E663F13}" destId="{0A9D5C83-7BB8-4040-972F-1D2ACC70EE15}" srcOrd="1" destOrd="0" presId="urn:microsoft.com/office/officeart/2005/8/layout/orgChart1"/>
    <dgm:cxn modelId="{812C36E6-C7DC-49AD-97A0-DACB90B33A83}" type="presParOf" srcId="{540370F8-039A-48DD-B3E0-3327AFBA584F}" destId="{A719EBA9-FD84-4D6B-900F-90EC03C18C2F}" srcOrd="1" destOrd="0" presId="urn:microsoft.com/office/officeart/2005/8/layout/orgChart1"/>
    <dgm:cxn modelId="{529A0003-7D41-4F1D-A4E4-76E65EBB62CC}" type="presParOf" srcId="{A719EBA9-FD84-4D6B-900F-90EC03C18C2F}" destId="{6CAEA25F-4E8C-4FFF-AF36-9B0DC2759263}" srcOrd="0" destOrd="0" presId="urn:microsoft.com/office/officeart/2005/8/layout/orgChart1"/>
    <dgm:cxn modelId="{E011342D-DE85-4396-AF68-A9C538BA5FA7}" type="presParOf" srcId="{A719EBA9-FD84-4D6B-900F-90EC03C18C2F}" destId="{D26E5B21-CB73-4578-A8A7-3F7C7BDB2B79}" srcOrd="1" destOrd="0" presId="urn:microsoft.com/office/officeart/2005/8/layout/orgChart1"/>
    <dgm:cxn modelId="{E54D9A37-45F4-4C14-A51B-F653167433E7}" type="presParOf" srcId="{D26E5B21-CB73-4578-A8A7-3F7C7BDB2B79}" destId="{E911EEE0-9BA1-4F84-9BD1-3BEFF2DB5B18}" srcOrd="0" destOrd="0" presId="urn:microsoft.com/office/officeart/2005/8/layout/orgChart1"/>
    <dgm:cxn modelId="{CA7D5695-C69B-40A9-9B52-EC8779C30670}" type="presParOf" srcId="{E911EEE0-9BA1-4F84-9BD1-3BEFF2DB5B18}" destId="{688456F1-B444-49FD-B228-2A17D2EBD171}" srcOrd="0" destOrd="0" presId="urn:microsoft.com/office/officeart/2005/8/layout/orgChart1"/>
    <dgm:cxn modelId="{4F2AA313-F9B9-4382-9764-E54C02979FB2}" type="presParOf" srcId="{E911EEE0-9BA1-4F84-9BD1-3BEFF2DB5B18}" destId="{4F9F1103-C7CE-4F1B-9145-DED26B9BC70F}" srcOrd="1" destOrd="0" presId="urn:microsoft.com/office/officeart/2005/8/layout/orgChart1"/>
    <dgm:cxn modelId="{03EE312E-D798-4930-BFE0-A7F667DB18AB}" type="presParOf" srcId="{D26E5B21-CB73-4578-A8A7-3F7C7BDB2B79}" destId="{E31BC2E8-92B6-4D64-8A88-9D689AD9D53D}" srcOrd="1" destOrd="0" presId="urn:microsoft.com/office/officeart/2005/8/layout/orgChart1"/>
    <dgm:cxn modelId="{3F2B523B-FDBA-454C-8683-61C725AEDFE2}" type="presParOf" srcId="{E31BC2E8-92B6-4D64-8A88-9D689AD9D53D}" destId="{0EBCBD6F-E78F-4AE4-8EE8-D15BBE0D6646}" srcOrd="0" destOrd="0" presId="urn:microsoft.com/office/officeart/2005/8/layout/orgChart1"/>
    <dgm:cxn modelId="{D608F770-FDAD-417D-BD9E-B7A2447972CF}" type="presParOf" srcId="{E31BC2E8-92B6-4D64-8A88-9D689AD9D53D}" destId="{B8142047-3969-4007-9F6E-400F3F1D3617}" srcOrd="1" destOrd="0" presId="urn:microsoft.com/office/officeart/2005/8/layout/orgChart1"/>
    <dgm:cxn modelId="{5C59605D-7181-498C-9EC6-F8445FA24C9F}" type="presParOf" srcId="{B8142047-3969-4007-9F6E-400F3F1D3617}" destId="{7BDFA973-A119-4EBC-A9B7-C5B938C700A1}" srcOrd="0" destOrd="0" presId="urn:microsoft.com/office/officeart/2005/8/layout/orgChart1"/>
    <dgm:cxn modelId="{E50BB3A3-D13B-4830-AA72-F72CF5B54AB6}" type="presParOf" srcId="{7BDFA973-A119-4EBC-A9B7-C5B938C700A1}" destId="{F1D529E7-364E-498C-8F3F-A09C7E79C07C}" srcOrd="0" destOrd="0" presId="urn:microsoft.com/office/officeart/2005/8/layout/orgChart1"/>
    <dgm:cxn modelId="{A9D16A8E-DE43-434B-99B0-02288BAC0001}" type="presParOf" srcId="{7BDFA973-A119-4EBC-A9B7-C5B938C700A1}" destId="{18E23C00-6528-40C3-A033-DFBE5A52A508}" srcOrd="1" destOrd="0" presId="urn:microsoft.com/office/officeart/2005/8/layout/orgChart1"/>
    <dgm:cxn modelId="{5854A2E2-2E24-431E-BAAB-80ECCE20B822}" type="presParOf" srcId="{B8142047-3969-4007-9F6E-400F3F1D3617}" destId="{99D277D1-9CFB-43A0-BD00-E83DFACA288E}" srcOrd="1" destOrd="0" presId="urn:microsoft.com/office/officeart/2005/8/layout/orgChart1"/>
    <dgm:cxn modelId="{C8DADD2B-CD34-44E6-81FA-424FEDF94174}" type="presParOf" srcId="{B8142047-3969-4007-9F6E-400F3F1D3617}" destId="{2524A289-97CB-4834-BF2D-BF82B36C6FF0}" srcOrd="2" destOrd="0" presId="urn:microsoft.com/office/officeart/2005/8/layout/orgChart1"/>
    <dgm:cxn modelId="{1EB8BCE6-9C48-4A9F-AF13-99A7C9C4703E}" type="presParOf" srcId="{D26E5B21-CB73-4578-A8A7-3F7C7BDB2B79}" destId="{44D9C467-1FEC-4856-B0F7-2B3EE24B708C}" srcOrd="2" destOrd="0" presId="urn:microsoft.com/office/officeart/2005/8/layout/orgChart1"/>
    <dgm:cxn modelId="{642FFAF3-34BE-42FA-8B62-62F55A2E7DB2}" type="presParOf" srcId="{A719EBA9-FD84-4D6B-900F-90EC03C18C2F}" destId="{B21517F2-22D5-441B-81C2-D1CE14AD7D72}" srcOrd="2" destOrd="0" presId="urn:microsoft.com/office/officeart/2005/8/layout/orgChart1"/>
    <dgm:cxn modelId="{7DFEF1C4-4A65-4972-BBCE-79FD4AB1AEDA}" type="presParOf" srcId="{A719EBA9-FD84-4D6B-900F-90EC03C18C2F}" destId="{27A5F6F4-EF8B-4EF1-8606-6F767FCD4337}" srcOrd="3" destOrd="0" presId="urn:microsoft.com/office/officeart/2005/8/layout/orgChart1"/>
    <dgm:cxn modelId="{39EC24C5-C6FF-4FA3-81BD-D37B56D84740}" type="presParOf" srcId="{27A5F6F4-EF8B-4EF1-8606-6F767FCD4337}" destId="{4F122FEA-0534-49F8-9362-7E907A48BF01}" srcOrd="0" destOrd="0" presId="urn:microsoft.com/office/officeart/2005/8/layout/orgChart1"/>
    <dgm:cxn modelId="{D88CC51B-FACA-43F8-A1D1-517F8813BC15}" type="presParOf" srcId="{4F122FEA-0534-49F8-9362-7E907A48BF01}" destId="{CB38754D-1100-4F2D-B4B2-D9E089709461}" srcOrd="0" destOrd="0" presId="urn:microsoft.com/office/officeart/2005/8/layout/orgChart1"/>
    <dgm:cxn modelId="{E7A52F48-87B9-47C5-8DF5-2EDB90A535FC}" type="presParOf" srcId="{4F122FEA-0534-49F8-9362-7E907A48BF01}" destId="{D2CBAF74-5846-443E-9690-BDCBCF01490F}" srcOrd="1" destOrd="0" presId="urn:microsoft.com/office/officeart/2005/8/layout/orgChart1"/>
    <dgm:cxn modelId="{749A1AC2-9054-456A-B541-FEECC2E55A9C}" type="presParOf" srcId="{27A5F6F4-EF8B-4EF1-8606-6F767FCD4337}" destId="{9511E863-87B5-48F6-B8F9-6A348DF21958}" srcOrd="1" destOrd="0" presId="urn:microsoft.com/office/officeart/2005/8/layout/orgChart1"/>
    <dgm:cxn modelId="{6E6516DD-C195-47A6-BF51-AF2689A797B8}" type="presParOf" srcId="{9511E863-87B5-48F6-B8F9-6A348DF21958}" destId="{163DF3C6-FF0E-4A73-93E4-35C1272F2D41}" srcOrd="0" destOrd="0" presId="urn:microsoft.com/office/officeart/2005/8/layout/orgChart1"/>
    <dgm:cxn modelId="{9B14BD78-AC32-4035-9A59-759F3DBCBE91}" type="presParOf" srcId="{9511E863-87B5-48F6-B8F9-6A348DF21958}" destId="{04AA9A68-D810-49DF-AE8A-92D93B727000}" srcOrd="1" destOrd="0" presId="urn:microsoft.com/office/officeart/2005/8/layout/orgChart1"/>
    <dgm:cxn modelId="{22273269-F0A8-4C0D-906D-D9E7F02FE9EE}" type="presParOf" srcId="{04AA9A68-D810-49DF-AE8A-92D93B727000}" destId="{0BBBEF21-D7CE-49BD-806B-9CD8F66CC7D8}" srcOrd="0" destOrd="0" presId="urn:microsoft.com/office/officeart/2005/8/layout/orgChart1"/>
    <dgm:cxn modelId="{F639113D-CF1E-4371-AF43-2A33A7EA1E2E}" type="presParOf" srcId="{0BBBEF21-D7CE-49BD-806B-9CD8F66CC7D8}" destId="{B3482E44-70FB-4CCD-93D4-C94167A1BA8B}" srcOrd="0" destOrd="0" presId="urn:microsoft.com/office/officeart/2005/8/layout/orgChart1"/>
    <dgm:cxn modelId="{6BA0B1AA-14FC-4B5B-A2F2-34C4CBEA81E4}" type="presParOf" srcId="{0BBBEF21-D7CE-49BD-806B-9CD8F66CC7D8}" destId="{3F5F4083-DA88-4583-973B-4FC10A618A0D}" srcOrd="1" destOrd="0" presId="urn:microsoft.com/office/officeart/2005/8/layout/orgChart1"/>
    <dgm:cxn modelId="{E3607517-858A-4043-9932-5B563E2751E3}" type="presParOf" srcId="{04AA9A68-D810-49DF-AE8A-92D93B727000}" destId="{53588BA5-9CE1-45D0-9F40-4675CE4CF30F}" srcOrd="1" destOrd="0" presId="urn:microsoft.com/office/officeart/2005/8/layout/orgChart1"/>
    <dgm:cxn modelId="{D561D31B-378C-408F-B08C-0834593EC692}" type="presParOf" srcId="{04AA9A68-D810-49DF-AE8A-92D93B727000}" destId="{B2D9926A-38F0-4F06-AFA0-A5EA38AE256C}" srcOrd="2" destOrd="0" presId="urn:microsoft.com/office/officeart/2005/8/layout/orgChart1"/>
    <dgm:cxn modelId="{3A14B329-CF4C-422E-A10A-DDE27E0A023A}" type="presParOf" srcId="{27A5F6F4-EF8B-4EF1-8606-6F767FCD4337}" destId="{D43DBAEE-7550-4AEA-8AAC-A619DF2B4A07}" srcOrd="2" destOrd="0" presId="urn:microsoft.com/office/officeart/2005/8/layout/orgChart1"/>
    <dgm:cxn modelId="{E73BBF6D-C3F3-43EF-8F92-F4895F4FBE49}" type="presParOf" srcId="{A719EBA9-FD84-4D6B-900F-90EC03C18C2F}" destId="{0262999F-88E7-446D-AD4F-D5FC8C5EEB43}" srcOrd="4" destOrd="0" presId="urn:microsoft.com/office/officeart/2005/8/layout/orgChart1"/>
    <dgm:cxn modelId="{9A78CF77-E696-4EFC-9138-98F496CB2EE1}" type="presParOf" srcId="{A719EBA9-FD84-4D6B-900F-90EC03C18C2F}" destId="{6723AC5B-D14A-433C-90FF-72B3BE766219}" srcOrd="5" destOrd="0" presId="urn:microsoft.com/office/officeart/2005/8/layout/orgChart1"/>
    <dgm:cxn modelId="{A84C6FE6-23CD-4E39-AE9E-F2A8575F314B}" type="presParOf" srcId="{6723AC5B-D14A-433C-90FF-72B3BE766219}" destId="{AF439586-509A-44F1-B636-D154F770FB17}" srcOrd="0" destOrd="0" presId="urn:microsoft.com/office/officeart/2005/8/layout/orgChart1"/>
    <dgm:cxn modelId="{5FEEA496-31C2-4E02-B113-97CD9F512B3F}" type="presParOf" srcId="{AF439586-509A-44F1-B636-D154F770FB17}" destId="{EB75D951-DBD0-431D-97F0-77CFFBBA727B}" srcOrd="0" destOrd="0" presId="urn:microsoft.com/office/officeart/2005/8/layout/orgChart1"/>
    <dgm:cxn modelId="{6C4E9C7C-6B98-4BC9-B448-5957F3A5DA09}" type="presParOf" srcId="{AF439586-509A-44F1-B636-D154F770FB17}" destId="{3B8703EF-F48B-47C2-8011-EC2F6B503276}" srcOrd="1" destOrd="0" presId="urn:microsoft.com/office/officeart/2005/8/layout/orgChart1"/>
    <dgm:cxn modelId="{9DCF389D-93F9-4CFB-838A-ED9265993A7B}" type="presParOf" srcId="{6723AC5B-D14A-433C-90FF-72B3BE766219}" destId="{4C044E63-0295-43BC-BB54-0585905D1BBA}" srcOrd="1" destOrd="0" presId="urn:microsoft.com/office/officeart/2005/8/layout/orgChart1"/>
    <dgm:cxn modelId="{23DC6C35-EC96-4AFD-B424-026D6A0F8244}" type="presParOf" srcId="{4C044E63-0295-43BC-BB54-0585905D1BBA}" destId="{79665A1F-9D3D-4171-BD2C-C8855FECD7A9}" srcOrd="0" destOrd="0" presId="urn:microsoft.com/office/officeart/2005/8/layout/orgChart1"/>
    <dgm:cxn modelId="{448CE98D-DF22-4C14-8E48-98042C6F83B9}" type="presParOf" srcId="{4C044E63-0295-43BC-BB54-0585905D1BBA}" destId="{2771FF86-D288-4724-92DA-07A93BEF97BA}" srcOrd="1" destOrd="0" presId="urn:microsoft.com/office/officeart/2005/8/layout/orgChart1"/>
    <dgm:cxn modelId="{2F712DFB-F265-45DF-80A9-548CA4DBD1DD}" type="presParOf" srcId="{2771FF86-D288-4724-92DA-07A93BEF97BA}" destId="{B65D79F3-7B83-47EE-BC16-5FC220F90D0D}" srcOrd="0" destOrd="0" presId="urn:microsoft.com/office/officeart/2005/8/layout/orgChart1"/>
    <dgm:cxn modelId="{3F08ADC7-8A7D-4EE3-901E-AF36684E4DEA}" type="presParOf" srcId="{B65D79F3-7B83-47EE-BC16-5FC220F90D0D}" destId="{722CA209-5D44-4F1D-BE12-DEDA021989B2}" srcOrd="0" destOrd="0" presId="urn:microsoft.com/office/officeart/2005/8/layout/orgChart1"/>
    <dgm:cxn modelId="{385A107F-0A00-4F75-ABC0-EAC90D3443EB}" type="presParOf" srcId="{B65D79F3-7B83-47EE-BC16-5FC220F90D0D}" destId="{2E3D3EAB-AE63-47E6-A787-BBD6AB5FCF16}" srcOrd="1" destOrd="0" presId="urn:microsoft.com/office/officeart/2005/8/layout/orgChart1"/>
    <dgm:cxn modelId="{F91B471E-F481-4592-BF04-7CACD3A927DD}" type="presParOf" srcId="{2771FF86-D288-4724-92DA-07A93BEF97BA}" destId="{8BD75B95-B95E-4270-A8CC-AB6A5B1C6CD2}" srcOrd="1" destOrd="0" presId="urn:microsoft.com/office/officeart/2005/8/layout/orgChart1"/>
    <dgm:cxn modelId="{EFD5A9E0-528E-48A5-9A01-B00027780F64}" type="presParOf" srcId="{2771FF86-D288-4724-92DA-07A93BEF97BA}" destId="{A862296D-284D-42E6-AFCA-8861C27F7260}" srcOrd="2" destOrd="0" presId="urn:microsoft.com/office/officeart/2005/8/layout/orgChart1"/>
    <dgm:cxn modelId="{9A730071-4AF4-4478-A1CE-0FCA526536C4}" type="presParOf" srcId="{6723AC5B-D14A-433C-90FF-72B3BE766219}" destId="{01F17876-68B2-49D2-84FA-267C1CCEB26A}" srcOrd="2" destOrd="0" presId="urn:microsoft.com/office/officeart/2005/8/layout/orgChart1"/>
    <dgm:cxn modelId="{87D8E84A-CA0C-4B89-875E-16B0F493CD9F}" type="presParOf" srcId="{540370F8-039A-48DD-B3E0-3327AFBA584F}" destId="{AF34E72D-7A2A-40CC-A00A-6CE1D51BDF0C}" srcOrd="2" destOrd="0" presId="urn:microsoft.com/office/officeart/2005/8/layout/orgChart1"/>
    <dgm:cxn modelId="{CB15072D-0FA0-4E4A-B381-060CEF2ECE52}" type="presParOf" srcId="{384BD766-F0CB-4A5A-9B89-0F4704B611DE}" destId="{F092E3E1-AF9F-4DE3-A163-FDCC0C00D773}" srcOrd="4" destOrd="0" presId="urn:microsoft.com/office/officeart/2005/8/layout/orgChart1"/>
    <dgm:cxn modelId="{012E24E7-3666-4855-BF31-9172D298BE22}" type="presParOf" srcId="{384BD766-F0CB-4A5A-9B89-0F4704B611DE}" destId="{00A20E42-67E2-40D9-861E-36847A8F6B72}" srcOrd="5" destOrd="0" presId="urn:microsoft.com/office/officeart/2005/8/layout/orgChart1"/>
    <dgm:cxn modelId="{48A134A3-88CE-4A93-9BE9-5A899916B225}" type="presParOf" srcId="{00A20E42-67E2-40D9-861E-36847A8F6B72}" destId="{53D60C81-4588-4634-9318-0F916A07C26D}" srcOrd="0" destOrd="0" presId="urn:microsoft.com/office/officeart/2005/8/layout/orgChart1"/>
    <dgm:cxn modelId="{4B98C562-BF16-4ADF-A6B0-C762A98E16E3}" type="presParOf" srcId="{53D60C81-4588-4634-9318-0F916A07C26D}" destId="{FA00EF1E-8919-43AF-915F-F6A856F27DC2}" srcOrd="0" destOrd="0" presId="urn:microsoft.com/office/officeart/2005/8/layout/orgChart1"/>
    <dgm:cxn modelId="{15AFB6E3-4607-404D-959B-2B3AC3BB2F9C}" type="presParOf" srcId="{53D60C81-4588-4634-9318-0F916A07C26D}" destId="{0A868B76-1DCE-4192-8628-0EF51CDC0252}" srcOrd="1" destOrd="0" presId="urn:microsoft.com/office/officeart/2005/8/layout/orgChart1"/>
    <dgm:cxn modelId="{1E458DEC-B847-4CC4-9095-5AEEE0C5068B}" type="presParOf" srcId="{00A20E42-67E2-40D9-861E-36847A8F6B72}" destId="{C64B0D6A-35E5-4628-8E7F-E9F8944B4417}" srcOrd="1" destOrd="0" presId="urn:microsoft.com/office/officeart/2005/8/layout/orgChart1"/>
    <dgm:cxn modelId="{19CF08FD-E35C-4FD3-8FB7-017C727909A1}" type="presParOf" srcId="{00A20E42-67E2-40D9-861E-36847A8F6B72}" destId="{5DDD6FF8-7FFA-4891-82E5-F37F62D1B36C}" srcOrd="2" destOrd="0" presId="urn:microsoft.com/office/officeart/2005/8/layout/orgChart1"/>
    <dgm:cxn modelId="{DB483123-A634-4E9B-A190-0F2AD19C83A1}" type="presParOf" srcId="{0799F879-D7EF-4DDE-8BF6-424657A6C470}" destId="{ADCE6789-AD8D-446D-8329-A5C0FD4CADA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2E3E1-AF9F-4DE3-A163-FDCC0C00D773}">
      <dsp:nvSpPr>
        <dsp:cNvPr id="0" name=""/>
        <dsp:cNvSpPr/>
      </dsp:nvSpPr>
      <dsp:spPr>
        <a:xfrm>
          <a:off x="3141162" y="533103"/>
          <a:ext cx="1910929" cy="222926"/>
        </a:xfrm>
        <a:custGeom>
          <a:avLst/>
          <a:gdLst/>
          <a:ahLst/>
          <a:cxnLst/>
          <a:rect l="0" t="0" r="0" b="0"/>
          <a:pathLst>
            <a:path>
              <a:moveTo>
                <a:pt x="0" y="0"/>
              </a:moveTo>
              <a:lnTo>
                <a:pt x="0" y="111463"/>
              </a:lnTo>
              <a:lnTo>
                <a:pt x="1910929" y="111463"/>
              </a:lnTo>
              <a:lnTo>
                <a:pt x="1910929" y="222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65A1F-9D3D-4171-BD2C-C8855FECD7A9}">
      <dsp:nvSpPr>
        <dsp:cNvPr id="0" name=""/>
        <dsp:cNvSpPr/>
      </dsp:nvSpPr>
      <dsp:spPr>
        <a:xfrm>
          <a:off x="4184507" y="2040510"/>
          <a:ext cx="274465" cy="488314"/>
        </a:xfrm>
        <a:custGeom>
          <a:avLst/>
          <a:gdLst/>
          <a:ahLst/>
          <a:cxnLst/>
          <a:rect l="0" t="0" r="0" b="0"/>
          <a:pathLst>
            <a:path>
              <a:moveTo>
                <a:pt x="0" y="0"/>
              </a:moveTo>
              <a:lnTo>
                <a:pt x="0" y="488314"/>
              </a:lnTo>
              <a:lnTo>
                <a:pt x="274465" y="488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2999F-88E7-446D-AD4F-D5FC8C5EEB43}">
      <dsp:nvSpPr>
        <dsp:cNvPr id="0" name=""/>
        <dsp:cNvSpPr/>
      </dsp:nvSpPr>
      <dsp:spPr>
        <a:xfrm>
          <a:off x="3080568" y="1286806"/>
          <a:ext cx="1835845" cy="222926"/>
        </a:xfrm>
        <a:custGeom>
          <a:avLst/>
          <a:gdLst/>
          <a:ahLst/>
          <a:cxnLst/>
          <a:rect l="0" t="0" r="0" b="0"/>
          <a:pathLst>
            <a:path>
              <a:moveTo>
                <a:pt x="0" y="0"/>
              </a:moveTo>
              <a:lnTo>
                <a:pt x="0" y="111463"/>
              </a:lnTo>
              <a:lnTo>
                <a:pt x="1835845" y="111463"/>
              </a:lnTo>
              <a:lnTo>
                <a:pt x="1835845" y="222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DF3C6-FF0E-4A73-93E4-35C1272F2D41}">
      <dsp:nvSpPr>
        <dsp:cNvPr id="0" name=""/>
        <dsp:cNvSpPr/>
      </dsp:nvSpPr>
      <dsp:spPr>
        <a:xfrm>
          <a:off x="2247425" y="2040510"/>
          <a:ext cx="255196" cy="488314"/>
        </a:xfrm>
        <a:custGeom>
          <a:avLst/>
          <a:gdLst/>
          <a:ahLst/>
          <a:cxnLst/>
          <a:rect l="0" t="0" r="0" b="0"/>
          <a:pathLst>
            <a:path>
              <a:moveTo>
                <a:pt x="0" y="0"/>
              </a:moveTo>
              <a:lnTo>
                <a:pt x="0" y="488314"/>
              </a:lnTo>
              <a:lnTo>
                <a:pt x="255196" y="488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517F2-22D5-441B-81C2-D1CE14AD7D72}">
      <dsp:nvSpPr>
        <dsp:cNvPr id="0" name=""/>
        <dsp:cNvSpPr/>
      </dsp:nvSpPr>
      <dsp:spPr>
        <a:xfrm>
          <a:off x="2927949" y="1286806"/>
          <a:ext cx="152619" cy="222926"/>
        </a:xfrm>
        <a:custGeom>
          <a:avLst/>
          <a:gdLst/>
          <a:ahLst/>
          <a:cxnLst/>
          <a:rect l="0" t="0" r="0" b="0"/>
          <a:pathLst>
            <a:path>
              <a:moveTo>
                <a:pt x="152619" y="0"/>
              </a:moveTo>
              <a:lnTo>
                <a:pt x="152619" y="111463"/>
              </a:lnTo>
              <a:lnTo>
                <a:pt x="0" y="111463"/>
              </a:lnTo>
              <a:lnTo>
                <a:pt x="0" y="222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CBD6F-E78F-4AE4-8EE8-D15BBE0D6646}">
      <dsp:nvSpPr>
        <dsp:cNvPr id="0" name=""/>
        <dsp:cNvSpPr/>
      </dsp:nvSpPr>
      <dsp:spPr>
        <a:xfrm>
          <a:off x="482291" y="2040510"/>
          <a:ext cx="228679" cy="488314"/>
        </a:xfrm>
        <a:custGeom>
          <a:avLst/>
          <a:gdLst/>
          <a:ahLst/>
          <a:cxnLst/>
          <a:rect l="0" t="0" r="0" b="0"/>
          <a:pathLst>
            <a:path>
              <a:moveTo>
                <a:pt x="0" y="0"/>
              </a:moveTo>
              <a:lnTo>
                <a:pt x="0" y="488314"/>
              </a:lnTo>
              <a:lnTo>
                <a:pt x="228679" y="488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EA25F-4E8C-4FFF-AF36-9B0DC2759263}">
      <dsp:nvSpPr>
        <dsp:cNvPr id="0" name=""/>
        <dsp:cNvSpPr/>
      </dsp:nvSpPr>
      <dsp:spPr>
        <a:xfrm>
          <a:off x="1092103" y="1286806"/>
          <a:ext cx="1988465" cy="222926"/>
        </a:xfrm>
        <a:custGeom>
          <a:avLst/>
          <a:gdLst/>
          <a:ahLst/>
          <a:cxnLst/>
          <a:rect l="0" t="0" r="0" b="0"/>
          <a:pathLst>
            <a:path>
              <a:moveTo>
                <a:pt x="1988465" y="0"/>
              </a:moveTo>
              <a:lnTo>
                <a:pt x="1988465" y="111463"/>
              </a:lnTo>
              <a:lnTo>
                <a:pt x="0" y="111463"/>
              </a:lnTo>
              <a:lnTo>
                <a:pt x="0" y="222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0408DE-8BFC-4FB8-82BC-E4A5254AE9BC}">
      <dsp:nvSpPr>
        <dsp:cNvPr id="0" name=""/>
        <dsp:cNvSpPr/>
      </dsp:nvSpPr>
      <dsp:spPr>
        <a:xfrm>
          <a:off x="3034848" y="533103"/>
          <a:ext cx="91440" cy="222926"/>
        </a:xfrm>
        <a:custGeom>
          <a:avLst/>
          <a:gdLst/>
          <a:ahLst/>
          <a:cxnLst/>
          <a:rect l="0" t="0" r="0" b="0"/>
          <a:pathLst>
            <a:path>
              <a:moveTo>
                <a:pt x="106313" y="0"/>
              </a:moveTo>
              <a:lnTo>
                <a:pt x="106313" y="111463"/>
              </a:lnTo>
              <a:lnTo>
                <a:pt x="45720" y="111463"/>
              </a:lnTo>
              <a:lnTo>
                <a:pt x="45720" y="222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51F85-1E1F-44CB-ACE1-A2EBD4E0AAFE}">
      <dsp:nvSpPr>
        <dsp:cNvPr id="0" name=""/>
        <dsp:cNvSpPr/>
      </dsp:nvSpPr>
      <dsp:spPr>
        <a:xfrm>
          <a:off x="1169639" y="533103"/>
          <a:ext cx="1971523" cy="222926"/>
        </a:xfrm>
        <a:custGeom>
          <a:avLst/>
          <a:gdLst/>
          <a:ahLst/>
          <a:cxnLst/>
          <a:rect l="0" t="0" r="0" b="0"/>
          <a:pathLst>
            <a:path>
              <a:moveTo>
                <a:pt x="1971523" y="0"/>
              </a:moveTo>
              <a:lnTo>
                <a:pt x="1971523" y="111463"/>
              </a:lnTo>
              <a:lnTo>
                <a:pt x="0" y="111463"/>
              </a:lnTo>
              <a:lnTo>
                <a:pt x="0" y="222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89BC3-2D28-493A-AF61-0FA090273C84}">
      <dsp:nvSpPr>
        <dsp:cNvPr id="0" name=""/>
        <dsp:cNvSpPr/>
      </dsp:nvSpPr>
      <dsp:spPr>
        <a:xfrm>
          <a:off x="2610385" y="2326"/>
          <a:ext cx="1061553"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Markets Manager </a:t>
          </a:r>
        </a:p>
      </dsp:txBody>
      <dsp:txXfrm>
        <a:off x="2610385" y="2326"/>
        <a:ext cx="1061553" cy="530776"/>
      </dsp:txXfrm>
    </dsp:sp>
    <dsp:sp modelId="{8FD92B8F-02D7-477D-9232-B5DAEC027161}">
      <dsp:nvSpPr>
        <dsp:cNvPr id="0" name=""/>
        <dsp:cNvSpPr/>
      </dsp:nvSpPr>
      <dsp:spPr>
        <a:xfrm>
          <a:off x="333283" y="756029"/>
          <a:ext cx="1672711"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Assistant  Markets Manager </a:t>
          </a:r>
        </a:p>
        <a:p>
          <a:pPr marR="0" lvl="0" algn="ctr" defTabSz="488950" rtl="0">
            <a:lnSpc>
              <a:spcPct val="90000"/>
            </a:lnSpc>
            <a:spcBef>
              <a:spcPct val="0"/>
            </a:spcBef>
            <a:spcAft>
              <a:spcPct val="35000"/>
            </a:spcAft>
          </a:pPr>
          <a:r>
            <a:rPr lang="en-GB" sz="1100" b="0" i="0" u="none" strike="noStrike" kern="1200" baseline="0" smtClean="0">
              <a:latin typeface="Calibri"/>
            </a:rPr>
            <a:t>– City Centre </a:t>
          </a:r>
          <a:endParaRPr lang="en-GB" sz="1100" kern="1200" smtClean="0"/>
        </a:p>
      </dsp:txBody>
      <dsp:txXfrm>
        <a:off x="333283" y="756029"/>
        <a:ext cx="1672711" cy="530776"/>
      </dsp:txXfrm>
    </dsp:sp>
    <dsp:sp modelId="{E281EBFA-4196-4D9D-BFEE-8E9C5C65B86B}">
      <dsp:nvSpPr>
        <dsp:cNvPr id="0" name=""/>
        <dsp:cNvSpPr/>
      </dsp:nvSpPr>
      <dsp:spPr>
        <a:xfrm>
          <a:off x="2228921" y="756029"/>
          <a:ext cx="1703294"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Assistant Markets Manager</a:t>
          </a:r>
        </a:p>
        <a:p>
          <a:pPr marR="0" lvl="0" algn="ctr" defTabSz="488950" rtl="0">
            <a:lnSpc>
              <a:spcPct val="90000"/>
            </a:lnSpc>
            <a:spcBef>
              <a:spcPct val="0"/>
            </a:spcBef>
            <a:spcAft>
              <a:spcPct val="35000"/>
            </a:spcAft>
          </a:pPr>
          <a:r>
            <a:rPr lang="en-GB" sz="1100" b="0" i="0" u="none" strike="noStrike" kern="1200" baseline="0" smtClean="0">
              <a:latin typeface="Calibri"/>
            </a:rPr>
            <a:t> – Wholesale/Events </a:t>
          </a:r>
          <a:endParaRPr lang="en-GB" sz="1100" kern="1200" smtClean="0"/>
        </a:p>
      </dsp:txBody>
      <dsp:txXfrm>
        <a:off x="2228921" y="756029"/>
        <a:ext cx="1703294" cy="530776"/>
      </dsp:txXfrm>
    </dsp:sp>
    <dsp:sp modelId="{688456F1-B444-49FD-B228-2A17D2EBD171}">
      <dsp:nvSpPr>
        <dsp:cNvPr id="0" name=""/>
        <dsp:cNvSpPr/>
      </dsp:nvSpPr>
      <dsp:spPr>
        <a:xfrm>
          <a:off x="329838" y="1509733"/>
          <a:ext cx="1524529"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Market Superintendent </a:t>
          </a:r>
          <a:endParaRPr lang="en-GB" sz="1100" kern="1200" smtClean="0"/>
        </a:p>
      </dsp:txBody>
      <dsp:txXfrm>
        <a:off x="329838" y="1509733"/>
        <a:ext cx="1524529" cy="530776"/>
      </dsp:txXfrm>
    </dsp:sp>
    <dsp:sp modelId="{F1D529E7-364E-498C-8F3F-A09C7E79C07C}">
      <dsp:nvSpPr>
        <dsp:cNvPr id="0" name=""/>
        <dsp:cNvSpPr/>
      </dsp:nvSpPr>
      <dsp:spPr>
        <a:xfrm>
          <a:off x="710971" y="2263436"/>
          <a:ext cx="1218324"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Market Attendants x3</a:t>
          </a:r>
        </a:p>
      </dsp:txBody>
      <dsp:txXfrm>
        <a:off x="710971" y="2263436"/>
        <a:ext cx="1218324" cy="530776"/>
      </dsp:txXfrm>
    </dsp:sp>
    <dsp:sp modelId="{CB38754D-1100-4F2D-B4B2-D9E089709461}">
      <dsp:nvSpPr>
        <dsp:cNvPr id="0" name=""/>
        <dsp:cNvSpPr/>
      </dsp:nvSpPr>
      <dsp:spPr>
        <a:xfrm>
          <a:off x="2077294" y="1509733"/>
          <a:ext cx="1701309"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Market Superintendent </a:t>
          </a:r>
        </a:p>
      </dsp:txBody>
      <dsp:txXfrm>
        <a:off x="2077294" y="1509733"/>
        <a:ext cx="1701309" cy="530776"/>
      </dsp:txXfrm>
    </dsp:sp>
    <dsp:sp modelId="{B3482E44-70FB-4CCD-93D4-C94167A1BA8B}">
      <dsp:nvSpPr>
        <dsp:cNvPr id="0" name=""/>
        <dsp:cNvSpPr/>
      </dsp:nvSpPr>
      <dsp:spPr>
        <a:xfrm>
          <a:off x="2502621" y="2263436"/>
          <a:ext cx="1277112"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Markets Attendants x4</a:t>
          </a:r>
        </a:p>
      </dsp:txBody>
      <dsp:txXfrm>
        <a:off x="2502621" y="2263436"/>
        <a:ext cx="1277112" cy="530776"/>
      </dsp:txXfrm>
    </dsp:sp>
    <dsp:sp modelId="{EB75D951-DBD0-431D-97F0-77CFFBBA727B}">
      <dsp:nvSpPr>
        <dsp:cNvPr id="0" name=""/>
        <dsp:cNvSpPr/>
      </dsp:nvSpPr>
      <dsp:spPr>
        <a:xfrm>
          <a:off x="4001530" y="1509733"/>
          <a:ext cx="1829768"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Market Superintendent </a:t>
          </a:r>
        </a:p>
      </dsp:txBody>
      <dsp:txXfrm>
        <a:off x="4001530" y="1509733"/>
        <a:ext cx="1829768" cy="530776"/>
      </dsp:txXfrm>
    </dsp:sp>
    <dsp:sp modelId="{722CA209-5D44-4F1D-BE12-DEDA021989B2}">
      <dsp:nvSpPr>
        <dsp:cNvPr id="0" name=""/>
        <dsp:cNvSpPr/>
      </dsp:nvSpPr>
      <dsp:spPr>
        <a:xfrm>
          <a:off x="4458972" y="2263436"/>
          <a:ext cx="1211243"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Markets Attendants x3</a:t>
          </a:r>
        </a:p>
      </dsp:txBody>
      <dsp:txXfrm>
        <a:off x="4458972" y="2263436"/>
        <a:ext cx="1211243" cy="530776"/>
      </dsp:txXfrm>
    </dsp:sp>
    <dsp:sp modelId="{FA00EF1E-8919-43AF-915F-F6A856F27DC2}">
      <dsp:nvSpPr>
        <dsp:cNvPr id="0" name=""/>
        <dsp:cNvSpPr/>
      </dsp:nvSpPr>
      <dsp:spPr>
        <a:xfrm>
          <a:off x="4155142" y="756029"/>
          <a:ext cx="1793898" cy="530776"/>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latin typeface="Calibri"/>
            </a:rPr>
            <a:t>Assistant Markets Manager </a:t>
          </a:r>
        </a:p>
        <a:p>
          <a:pPr marR="0" lvl="0" algn="ctr" defTabSz="488950" rtl="0">
            <a:lnSpc>
              <a:spcPct val="90000"/>
            </a:lnSpc>
            <a:spcBef>
              <a:spcPct val="0"/>
            </a:spcBef>
            <a:spcAft>
              <a:spcPct val="35000"/>
            </a:spcAft>
          </a:pPr>
          <a:r>
            <a:rPr lang="en-GB" sz="1100" b="0" i="0" u="none" strike="noStrike" kern="1200" baseline="0" smtClean="0">
              <a:latin typeface="Calibri"/>
            </a:rPr>
            <a:t>– Keighley/Districts </a:t>
          </a:r>
          <a:endParaRPr lang="en-GB" sz="1100" kern="1200" smtClean="0"/>
        </a:p>
      </dsp:txBody>
      <dsp:txXfrm>
        <a:off x="4155142" y="756029"/>
        <a:ext cx="1793898" cy="530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Props1.xml><?xml version="1.0" encoding="utf-8"?>
<ds:datastoreItem xmlns:ds="http://schemas.openxmlformats.org/officeDocument/2006/customXml" ds:itemID="{E5C4A322-AEFB-4645-B912-A19565AA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B2761-B480-4D55-A9FD-5671A91CA903}">
  <ds:schemaRefs>
    <ds:schemaRef ds:uri="http://schemas.microsoft.com/sharepoint/v3/contenttype/forms"/>
  </ds:schemaRefs>
</ds:datastoreItem>
</file>

<file path=customXml/itemProps3.xml><?xml version="1.0" encoding="utf-8"?>
<ds:datastoreItem xmlns:ds="http://schemas.openxmlformats.org/officeDocument/2006/customXml" ds:itemID="{ACDD48EC-7A9D-4EF3-A9B6-00DE2057165D}">
  <ds:schemaRefs>
    <ds:schemaRef ds:uri="http://schemas.microsoft.com/office/2006/metadata/longProperties"/>
  </ds:schemaRefs>
</ds:datastoreItem>
</file>

<file path=customXml/itemProps4.xml><?xml version="1.0" encoding="utf-8"?>
<ds:datastoreItem xmlns:ds="http://schemas.openxmlformats.org/officeDocument/2006/customXml" ds:itemID="{41CC45DF-9DA2-47B9-A5AA-7E9AE5E83EF2}">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14b87bfc-89ff-4911-b9dc-f8526a62674a"/>
    <ds:schemaRef ds:uri="d0b4d4e3-5e6b-4cd2-b4f1-c2cfb07e87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Anita Moffat</cp:lastModifiedBy>
  <cp:revision>2</cp:revision>
  <cp:lastPrinted>2014-12-23T12:31:00Z</cp:lastPrinted>
  <dcterms:created xsi:type="dcterms:W3CDTF">2019-05-10T15:14:00Z</dcterms:created>
  <dcterms:modified xsi:type="dcterms:W3CDTF">2019-05-10T15:14:00Z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