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10CF" w:rsidRPr="005F10CF" w:rsidRDefault="005F10CF" w:rsidP="005F10CF">
      <w:pPr>
        <w:pStyle w:val="Subtitle"/>
        <w:rPr>
          <w:sz w:val="28"/>
          <w:szCs w:val="28"/>
        </w:rPr>
      </w:pPr>
      <w:r w:rsidRPr="005F10CF">
        <w:rPr>
          <w:sz w:val="28"/>
          <w:szCs w:val="28"/>
        </w:rPr>
        <w:t xml:space="preserve">CITY OF </w:t>
      </w:r>
      <w:smartTag w:uri="urn:schemas-microsoft-com:office:smarttags" w:element="City">
        <w:smartTag w:uri="urn:schemas-microsoft-com:office:smarttags" w:element="place">
          <w:r w:rsidRPr="005F10CF">
            <w:rPr>
              <w:sz w:val="28"/>
              <w:szCs w:val="28"/>
            </w:rPr>
            <w:t>BRADFORD</w:t>
          </w:r>
        </w:smartTag>
      </w:smartTag>
      <w:r w:rsidRPr="005F10CF">
        <w:rPr>
          <w:sz w:val="28"/>
          <w:szCs w:val="28"/>
        </w:rPr>
        <w:t xml:space="preserve">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3032F1">
        <w:trPr>
          <w:trHeight w:val="476"/>
        </w:trPr>
        <w:tc>
          <w:tcPr>
            <w:tcW w:w="4794" w:type="dxa"/>
          </w:tcPr>
          <w:p w:rsidR="005F10CF" w:rsidRPr="003032F1" w:rsidRDefault="005F10CF" w:rsidP="004B7CBB">
            <w:pPr>
              <w:tabs>
                <w:tab w:val="left" w:pos="-720"/>
              </w:tabs>
              <w:suppressAutoHyphens/>
              <w:spacing w:before="120" w:after="120"/>
              <w:rPr>
                <w:rFonts w:ascii="Arial" w:hAnsi="Arial" w:cs="Arial"/>
                <w:b/>
                <w:bCs/>
              </w:rPr>
            </w:pPr>
            <w:r w:rsidRPr="003032F1">
              <w:rPr>
                <w:rFonts w:ascii="Arial" w:hAnsi="Arial" w:cs="Arial"/>
                <w:b/>
                <w:bCs/>
              </w:rPr>
              <w:t>DEPARTMENT:</w:t>
            </w:r>
            <w:r w:rsidR="001F7FBB" w:rsidRPr="003032F1">
              <w:rPr>
                <w:rFonts w:ascii="Arial" w:hAnsi="Arial" w:cs="Arial"/>
                <w:b/>
                <w:bCs/>
              </w:rPr>
              <w:t xml:space="preserve"> </w:t>
            </w:r>
            <w:r w:rsidR="004B7CBB">
              <w:rPr>
                <w:rFonts w:ascii="Arial" w:hAnsi="Arial" w:cs="Arial"/>
                <w:b/>
                <w:bCs/>
              </w:rPr>
              <w:t>Place</w:t>
            </w:r>
          </w:p>
        </w:tc>
        <w:tc>
          <w:tcPr>
            <w:tcW w:w="4806" w:type="dxa"/>
            <w:gridSpan w:val="2"/>
          </w:tcPr>
          <w:p w:rsidR="005F10CF" w:rsidRPr="003032F1" w:rsidRDefault="005F10CF" w:rsidP="005F10CF">
            <w:pPr>
              <w:tabs>
                <w:tab w:val="left" w:pos="-720"/>
              </w:tabs>
              <w:suppressAutoHyphens/>
              <w:spacing w:before="120" w:after="120"/>
              <w:rPr>
                <w:rFonts w:ascii="Arial" w:hAnsi="Arial" w:cs="Arial"/>
                <w:b/>
                <w:bCs/>
              </w:rPr>
            </w:pPr>
            <w:r w:rsidRPr="003032F1">
              <w:rPr>
                <w:rFonts w:ascii="Arial" w:hAnsi="Arial" w:cs="Arial"/>
                <w:b/>
                <w:bCs/>
              </w:rPr>
              <w:t>SERVICE GROUP:</w:t>
            </w:r>
            <w:r w:rsidR="001F7FBB" w:rsidRPr="003032F1">
              <w:rPr>
                <w:rFonts w:ascii="Arial" w:hAnsi="Arial" w:cs="Arial"/>
                <w:b/>
                <w:bCs/>
              </w:rPr>
              <w:t xml:space="preserve"> </w:t>
            </w:r>
            <w:r w:rsidR="004B7CBB" w:rsidRPr="004B7CBB">
              <w:rPr>
                <w:rFonts w:ascii="Arial" w:hAnsi="Arial" w:cs="Arial"/>
                <w:b/>
                <w:bCs/>
              </w:rPr>
              <w:t xml:space="preserve">Economy </w:t>
            </w:r>
            <w:r w:rsidR="004B7CBB" w:rsidRPr="004B7CBB">
              <w:rPr>
                <w:rFonts w:ascii="MS Gothic" w:eastAsia="MS Gothic" w:hAnsi="MS Gothic" w:cs="MS Gothic" w:hint="eastAsia"/>
                <w:b/>
                <w:bCs/>
              </w:rPr>
              <w:t>＆</w:t>
            </w:r>
            <w:r w:rsidR="004B7CBB" w:rsidRPr="004B7CBB">
              <w:rPr>
                <w:rFonts w:ascii="Arial" w:hAnsi="Arial" w:cs="Arial"/>
                <w:b/>
                <w:bCs/>
              </w:rPr>
              <w:t xml:space="preserve"> Development Services</w:t>
            </w:r>
          </w:p>
        </w:tc>
      </w:tr>
      <w:tr w:rsidR="005F10CF" w:rsidRPr="003032F1">
        <w:trPr>
          <w:trHeight w:val="476"/>
        </w:trPr>
        <w:tc>
          <w:tcPr>
            <w:tcW w:w="4794" w:type="dxa"/>
          </w:tcPr>
          <w:p w:rsidR="005F10CF" w:rsidRPr="003032F1" w:rsidRDefault="0071283C" w:rsidP="001D7CD9">
            <w:pPr>
              <w:tabs>
                <w:tab w:val="left" w:pos="-720"/>
              </w:tabs>
              <w:suppressAutoHyphens/>
              <w:spacing w:before="120" w:after="120"/>
              <w:rPr>
                <w:rFonts w:ascii="Arial" w:hAnsi="Arial" w:cs="Arial"/>
                <w:b/>
              </w:rPr>
            </w:pPr>
            <w:r w:rsidRPr="003032F1">
              <w:rPr>
                <w:rFonts w:ascii="Arial" w:hAnsi="Arial" w:cs="Arial"/>
                <w:b/>
              </w:rPr>
              <w:t xml:space="preserve">POST TITLE: </w:t>
            </w:r>
            <w:r w:rsidR="00E11942" w:rsidRPr="00E11942">
              <w:rPr>
                <w:rFonts w:ascii="Arial" w:hAnsi="Arial" w:cs="Arial"/>
                <w:b/>
              </w:rPr>
              <w:t>Local Authority Asylum Support Liaison Officer</w:t>
            </w:r>
          </w:p>
        </w:tc>
        <w:tc>
          <w:tcPr>
            <w:tcW w:w="4806" w:type="dxa"/>
            <w:gridSpan w:val="2"/>
          </w:tcPr>
          <w:p w:rsidR="005F10CF" w:rsidRPr="003032F1" w:rsidRDefault="005F10CF" w:rsidP="0065636A">
            <w:pPr>
              <w:tabs>
                <w:tab w:val="left" w:pos="-720"/>
              </w:tabs>
              <w:suppressAutoHyphens/>
              <w:spacing w:before="120" w:after="120"/>
              <w:rPr>
                <w:rFonts w:ascii="Arial" w:hAnsi="Arial" w:cs="Arial"/>
                <w:b/>
              </w:rPr>
            </w:pPr>
            <w:r w:rsidRPr="003032F1">
              <w:rPr>
                <w:rFonts w:ascii="Arial" w:hAnsi="Arial" w:cs="Arial"/>
                <w:b/>
              </w:rPr>
              <w:t>REPORTS TO:</w:t>
            </w:r>
            <w:r w:rsidR="001F7FBB" w:rsidRPr="003032F1">
              <w:rPr>
                <w:rFonts w:ascii="Arial" w:hAnsi="Arial" w:cs="Arial"/>
                <w:b/>
              </w:rPr>
              <w:t xml:space="preserve"> </w:t>
            </w:r>
            <w:r w:rsidR="0065636A">
              <w:rPr>
                <w:rFonts w:ascii="Arial" w:hAnsi="Arial" w:cs="Arial"/>
                <w:b/>
              </w:rPr>
              <w:t>Outreach Services</w:t>
            </w:r>
            <w:r w:rsidR="001D7CD9">
              <w:rPr>
                <w:rFonts w:ascii="Arial" w:hAnsi="Arial" w:cs="Arial"/>
                <w:b/>
              </w:rPr>
              <w:t xml:space="preserve"> Manager</w:t>
            </w:r>
          </w:p>
        </w:tc>
      </w:tr>
      <w:tr w:rsidR="005F10CF" w:rsidRPr="003032F1">
        <w:trPr>
          <w:trHeight w:val="476"/>
        </w:trPr>
        <w:tc>
          <w:tcPr>
            <w:tcW w:w="4820" w:type="dxa"/>
            <w:gridSpan w:val="2"/>
          </w:tcPr>
          <w:p w:rsidR="005F10CF" w:rsidRPr="003032F1" w:rsidRDefault="005F10CF" w:rsidP="00540DD1">
            <w:pPr>
              <w:tabs>
                <w:tab w:val="left" w:pos="-720"/>
              </w:tabs>
              <w:suppressAutoHyphens/>
              <w:spacing w:before="120" w:after="120"/>
              <w:rPr>
                <w:rFonts w:ascii="Arial" w:hAnsi="Arial" w:cs="Arial"/>
              </w:rPr>
            </w:pPr>
            <w:r w:rsidRPr="003032F1">
              <w:rPr>
                <w:rFonts w:ascii="Arial" w:hAnsi="Arial" w:cs="Arial"/>
                <w:b/>
                <w:bCs/>
              </w:rPr>
              <w:t>GRADE:</w:t>
            </w:r>
            <w:r w:rsidR="001F7FBB" w:rsidRPr="003032F1">
              <w:rPr>
                <w:rFonts w:ascii="Arial" w:hAnsi="Arial" w:cs="Arial"/>
                <w:b/>
                <w:bCs/>
              </w:rPr>
              <w:t xml:space="preserve"> </w:t>
            </w:r>
            <w:r w:rsidR="00D129AE">
              <w:rPr>
                <w:rFonts w:ascii="Arial" w:hAnsi="Arial" w:cs="Arial"/>
                <w:b/>
                <w:bCs/>
              </w:rPr>
              <w:t>Band 8</w:t>
            </w:r>
          </w:p>
        </w:tc>
        <w:tc>
          <w:tcPr>
            <w:tcW w:w="4780" w:type="dxa"/>
          </w:tcPr>
          <w:p w:rsidR="005F10CF" w:rsidRPr="003032F1" w:rsidRDefault="003B52EB" w:rsidP="00E11942">
            <w:pPr>
              <w:tabs>
                <w:tab w:val="left" w:pos="-720"/>
              </w:tabs>
              <w:suppressAutoHyphens/>
              <w:spacing w:before="120" w:after="120"/>
              <w:rPr>
                <w:rFonts w:ascii="Arial" w:hAnsi="Arial" w:cs="Arial"/>
                <w:bCs/>
              </w:rPr>
            </w:pPr>
            <w:r w:rsidRPr="003032F1">
              <w:rPr>
                <w:rFonts w:ascii="Arial" w:hAnsi="Arial" w:cs="Arial"/>
                <w:b/>
                <w:bCs/>
              </w:rPr>
              <w:t xml:space="preserve">SAP </w:t>
            </w:r>
            <w:r w:rsidR="008927BF" w:rsidRPr="003032F1">
              <w:rPr>
                <w:rFonts w:ascii="Arial" w:hAnsi="Arial" w:cs="Arial"/>
                <w:b/>
                <w:bCs/>
              </w:rPr>
              <w:t xml:space="preserve">POSITION </w:t>
            </w:r>
            <w:r w:rsidR="005F10CF" w:rsidRPr="003032F1">
              <w:rPr>
                <w:rFonts w:ascii="Arial" w:hAnsi="Arial" w:cs="Arial"/>
                <w:b/>
                <w:bCs/>
              </w:rPr>
              <w:t>NUMBER :</w:t>
            </w:r>
            <w:r w:rsidR="001F7FBB" w:rsidRPr="003032F1">
              <w:rPr>
                <w:rFonts w:ascii="Arial" w:hAnsi="Arial" w:cs="Arial"/>
                <w:b/>
                <w:bCs/>
              </w:rPr>
              <w:t xml:space="preserve"> </w:t>
            </w:r>
          </w:p>
        </w:tc>
      </w:tr>
    </w:tbl>
    <w:p w:rsidR="005F10CF" w:rsidRPr="003032F1" w:rsidRDefault="005F10CF" w:rsidP="005F10CF">
      <w:pPr>
        <w:tabs>
          <w:tab w:val="left" w:pos="-720"/>
        </w:tabs>
        <w:suppressAutoHyphens/>
        <w:rPr>
          <w:sz w:val="16"/>
        </w:rPr>
      </w:pPr>
    </w:p>
    <w:p w:rsidR="00720405" w:rsidRDefault="00720405" w:rsidP="00720405">
      <w:pPr>
        <w:tabs>
          <w:tab w:val="left" w:pos="-720"/>
        </w:tabs>
        <w:suppressAutoHyphens/>
        <w:jc w:val="both"/>
        <w:rPr>
          <w:rFonts w:ascii="Arial" w:eastAsia="Arial" w:hAnsi="Arial" w:cs="Arial"/>
          <w:bCs/>
        </w:rPr>
      </w:pPr>
      <w:r>
        <w:rPr>
          <w:rFonts w:ascii="Arial" w:eastAsia="Arial" w:hAnsi="Arial" w:cs="Arial"/>
        </w:rPr>
        <w:t xml:space="preserve">The following information is furnished to help Council staff and those people considering joining the City of </w:t>
      </w:r>
      <w:smartTag w:uri="urn:schemas-microsoft-com:office:smarttags" w:element="City">
        <w:smartTag w:uri="urn:schemas-microsoft-com:office:smarttags" w:element="place">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720405">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E06229" w:rsidRPr="009774A6" w:rsidRDefault="00E06229" w:rsidP="00720405">
      <w:pPr>
        <w:tabs>
          <w:tab w:val="left" w:pos="-720"/>
        </w:tabs>
        <w:suppressAutoHyphens/>
        <w:jc w:val="both"/>
        <w:rPr>
          <w:rFonts w:ascii="Arial" w:eastAsia="Arial" w:hAnsi="Arial" w:cs="Arial"/>
          <w:sz w:val="20"/>
          <w:szCs w:val="20"/>
        </w:rPr>
      </w:pPr>
      <w:r w:rsidRPr="009774A6">
        <w:rPr>
          <w:rFonts w:ascii="Arial" w:eastAsia="Arial" w:hAnsi="Arial" w:cs="Arial"/>
          <w:bCs/>
        </w:rPr>
        <w:t xml:space="preserve">For posts </w:t>
      </w:r>
      <w:r w:rsidR="008B187B" w:rsidRPr="009774A6">
        <w:rPr>
          <w:rFonts w:ascii="Arial" w:eastAsia="Arial" w:hAnsi="Arial" w:cs="Arial"/>
          <w:bCs/>
        </w:rPr>
        <w:t>where employees speak directly to members of the</w:t>
      </w:r>
      <w:r w:rsidR="004C53CE">
        <w:rPr>
          <w:rFonts w:ascii="Arial" w:eastAsia="Arial" w:hAnsi="Arial" w:cs="Arial"/>
          <w:bCs/>
        </w:rPr>
        <w:t xml:space="preserve"> p</w:t>
      </w:r>
      <w:r w:rsidRPr="009774A6">
        <w:rPr>
          <w:rFonts w:ascii="Arial" w:eastAsia="Arial" w:hAnsi="Arial" w:cs="Arial"/>
          <w:bCs/>
        </w:rPr>
        <w:t>ublic the post holder is required to demonstrate their ability to speak fluently in English.</w:t>
      </w:r>
    </w:p>
    <w:p w:rsidR="003C5575" w:rsidRDefault="003C5575" w:rsidP="003C5575">
      <w:pPr>
        <w:tabs>
          <w:tab w:val="left" w:pos="-720"/>
        </w:tabs>
        <w:suppressAutoHyphens/>
        <w:jc w:val="both"/>
        <w:rPr>
          <w:rFonts w:ascii="Arial" w:hAnsi="Arial" w:cs="Arial"/>
        </w:rPr>
      </w:pPr>
    </w:p>
    <w:p w:rsidR="003C5575" w:rsidRDefault="003C5575" w:rsidP="003C5575">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3C5575" w:rsidRDefault="003C5575" w:rsidP="003C5575">
      <w:pPr>
        <w:tabs>
          <w:tab w:val="left" w:pos="-720"/>
        </w:tabs>
        <w:suppressAutoHyphens/>
        <w:jc w:val="both"/>
        <w:rPr>
          <w:rFonts w:ascii="Arial" w:hAnsi="Arial" w:cs="Arial"/>
        </w:rPr>
      </w:pPr>
    </w:p>
    <w:p w:rsidR="003C5575" w:rsidRDefault="003C5575" w:rsidP="003C5575">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3C5575" w:rsidRDefault="003C5575" w:rsidP="003C5575">
      <w:pPr>
        <w:tabs>
          <w:tab w:val="left" w:pos="-720"/>
        </w:tabs>
        <w:suppressAutoHyphens/>
        <w:jc w:val="both"/>
        <w:rPr>
          <w:rFonts w:ascii="Arial" w:hAnsi="Arial" w:cs="Arial"/>
        </w:rPr>
      </w:pPr>
    </w:p>
    <w:p w:rsidR="003C5575" w:rsidRPr="00DC3FF8" w:rsidRDefault="003C5575" w:rsidP="003C5575">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p>
    <w:p w:rsidR="005F10CF" w:rsidRPr="003032F1" w:rsidRDefault="005F10CF" w:rsidP="005F10CF">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8"/>
        <w:gridCol w:w="1839"/>
      </w:tblGrid>
      <w:tr w:rsidR="00900E2A" w:rsidRPr="003032F1" w:rsidTr="00324C8E">
        <w:tc>
          <w:tcPr>
            <w:tcW w:w="9747" w:type="dxa"/>
            <w:gridSpan w:val="2"/>
            <w:shd w:val="clear" w:color="auto" w:fill="D9D9D9"/>
          </w:tcPr>
          <w:p w:rsidR="00900E2A" w:rsidRPr="00377C20" w:rsidRDefault="00900E2A" w:rsidP="00377C20">
            <w:pPr>
              <w:ind w:right="-874"/>
              <w:rPr>
                <w:rFonts w:ascii="Arial" w:hAnsi="Arial" w:cs="Arial"/>
              </w:rPr>
            </w:pPr>
            <w:r w:rsidRPr="00377C20">
              <w:rPr>
                <w:rFonts w:ascii="Arial" w:hAnsi="Arial" w:cs="Arial"/>
                <w:b/>
              </w:rPr>
              <w:t xml:space="preserve">Key </w:t>
            </w:r>
            <w:r w:rsidR="00C1578B">
              <w:rPr>
                <w:rFonts w:ascii="Arial" w:hAnsi="Arial" w:cs="Arial"/>
                <w:b/>
              </w:rPr>
              <w:t xml:space="preserve">Purpose of Post: </w:t>
            </w:r>
          </w:p>
        </w:tc>
      </w:tr>
      <w:tr w:rsidR="00900E2A" w:rsidRPr="003032F1" w:rsidTr="00324C8E">
        <w:trPr>
          <w:trHeight w:val="861"/>
        </w:trPr>
        <w:tc>
          <w:tcPr>
            <w:tcW w:w="9747" w:type="dxa"/>
            <w:gridSpan w:val="2"/>
            <w:tcBorders>
              <w:bottom w:val="single" w:sz="4" w:space="0" w:color="auto"/>
            </w:tcBorders>
            <w:shd w:val="clear" w:color="auto" w:fill="auto"/>
          </w:tcPr>
          <w:p w:rsidR="0065636A" w:rsidRPr="0065636A" w:rsidRDefault="005C40BC" w:rsidP="00C42BAC">
            <w:pPr>
              <w:pStyle w:val="Default"/>
              <w:widowControl w:val="0"/>
              <w:numPr>
                <w:ilvl w:val="0"/>
                <w:numId w:val="31"/>
              </w:numPr>
            </w:pPr>
            <w:r w:rsidRPr="005C40BC">
              <w:rPr>
                <w:iCs/>
              </w:rPr>
              <w:t>To deliver the L</w:t>
            </w:r>
            <w:r>
              <w:rPr>
                <w:iCs/>
              </w:rPr>
              <w:t xml:space="preserve">ocal </w:t>
            </w:r>
            <w:r w:rsidRPr="005C40BC">
              <w:rPr>
                <w:iCs/>
              </w:rPr>
              <w:t>A</w:t>
            </w:r>
            <w:r>
              <w:rPr>
                <w:iCs/>
              </w:rPr>
              <w:t xml:space="preserve">uthority </w:t>
            </w:r>
            <w:r w:rsidRPr="005C40BC">
              <w:rPr>
                <w:iCs/>
              </w:rPr>
              <w:t>A</w:t>
            </w:r>
            <w:r>
              <w:rPr>
                <w:iCs/>
              </w:rPr>
              <w:t xml:space="preserve">sylum </w:t>
            </w:r>
            <w:r w:rsidRPr="005C40BC">
              <w:rPr>
                <w:iCs/>
              </w:rPr>
              <w:t>S</w:t>
            </w:r>
            <w:r>
              <w:rPr>
                <w:iCs/>
              </w:rPr>
              <w:t xml:space="preserve">eekers </w:t>
            </w:r>
            <w:r w:rsidRPr="005C40BC">
              <w:rPr>
                <w:iCs/>
              </w:rPr>
              <w:t>L</w:t>
            </w:r>
            <w:r>
              <w:rPr>
                <w:iCs/>
              </w:rPr>
              <w:t>iaison</w:t>
            </w:r>
            <w:r w:rsidRPr="005C40BC">
              <w:rPr>
                <w:iCs/>
              </w:rPr>
              <w:t xml:space="preserve"> Project for </w:t>
            </w:r>
            <w:r>
              <w:rPr>
                <w:iCs/>
              </w:rPr>
              <w:t xml:space="preserve">asylum seekers </w:t>
            </w:r>
          </w:p>
          <w:p w:rsidR="0065636A" w:rsidRDefault="005C40BC" w:rsidP="0065636A">
            <w:pPr>
              <w:pStyle w:val="Default"/>
              <w:widowControl w:val="0"/>
              <w:numPr>
                <w:ilvl w:val="1"/>
                <w:numId w:val="31"/>
              </w:numPr>
            </w:pPr>
            <w:r>
              <w:rPr>
                <w:iCs/>
              </w:rPr>
              <w:t xml:space="preserve">who </w:t>
            </w:r>
            <w:r w:rsidR="0065636A">
              <w:rPr>
                <w:iCs/>
              </w:rPr>
              <w:t xml:space="preserve">receive positive decisions and </w:t>
            </w:r>
            <w:r>
              <w:rPr>
                <w:iCs/>
              </w:rPr>
              <w:t>are leaving</w:t>
            </w:r>
            <w:r w:rsidRPr="005C40BC">
              <w:rPr>
                <w:iCs/>
              </w:rPr>
              <w:t xml:space="preserve"> COMPASS accommodation</w:t>
            </w:r>
            <w:r w:rsidR="0065636A">
              <w:rPr>
                <w:iCs/>
              </w:rPr>
              <w:t>,</w:t>
            </w:r>
            <w:r w:rsidRPr="005C40BC">
              <w:rPr>
                <w:iCs/>
              </w:rPr>
              <w:t xml:space="preserve"> working with service users </w:t>
            </w:r>
            <w:r w:rsidR="00330BBC">
              <w:t>to access mainstream service such as housing, benefits, employment and health support</w:t>
            </w:r>
            <w:r w:rsidR="0065636A">
              <w:t xml:space="preserve"> </w:t>
            </w:r>
          </w:p>
          <w:p w:rsidR="00330BBC" w:rsidRDefault="0065636A" w:rsidP="0065636A">
            <w:pPr>
              <w:pStyle w:val="Default"/>
              <w:widowControl w:val="0"/>
              <w:numPr>
                <w:ilvl w:val="1"/>
                <w:numId w:val="31"/>
              </w:numPr>
              <w:rPr>
                <w:rStyle w:val="fontstyle11"/>
              </w:rPr>
            </w:pPr>
            <w:r>
              <w:t>who receive negative decisions by referring them to appropriate agencies who can advise on their options including accessing assisted voluntary returns</w:t>
            </w:r>
          </w:p>
          <w:p w:rsidR="00826343" w:rsidRPr="00476C11" w:rsidRDefault="00826343" w:rsidP="00826343">
            <w:pPr>
              <w:pStyle w:val="Default"/>
              <w:widowControl w:val="0"/>
              <w:numPr>
                <w:ilvl w:val="0"/>
                <w:numId w:val="31"/>
              </w:numPr>
            </w:pPr>
            <w:r w:rsidRPr="00826343">
              <w:t xml:space="preserve">To co-ordinate the multi-agency approach around the individual to reduce </w:t>
            </w:r>
            <w:r w:rsidR="007A752B">
              <w:t xml:space="preserve">destitution, </w:t>
            </w:r>
            <w:r w:rsidRPr="00476C11">
              <w:rPr>
                <w:rStyle w:val="fontstyle11"/>
              </w:rPr>
              <w:t>homelessness, rough sleeping, poor health, economic hardship and social isolation and improving proficiency in English language</w:t>
            </w:r>
          </w:p>
          <w:p w:rsidR="00900E2A" w:rsidRPr="0065636A" w:rsidRDefault="00E11942" w:rsidP="0065636A">
            <w:pPr>
              <w:pStyle w:val="Default"/>
              <w:widowControl w:val="0"/>
              <w:numPr>
                <w:ilvl w:val="0"/>
                <w:numId w:val="31"/>
              </w:numPr>
              <w:rPr>
                <w:sz w:val="22"/>
                <w:szCs w:val="22"/>
              </w:rPr>
            </w:pPr>
            <w:r w:rsidRPr="00476C11">
              <w:rPr>
                <w:rStyle w:val="fontstyle11"/>
              </w:rPr>
              <w:t xml:space="preserve">To support the successful integration </w:t>
            </w:r>
            <w:r w:rsidR="000D71BD">
              <w:rPr>
                <w:rStyle w:val="fontstyle11"/>
              </w:rPr>
              <w:t xml:space="preserve">into the community </w:t>
            </w:r>
            <w:r w:rsidRPr="00476C11">
              <w:rPr>
                <w:rStyle w:val="fontstyle11"/>
              </w:rPr>
              <w:t>of</w:t>
            </w:r>
            <w:r w:rsidR="007A752B">
              <w:rPr>
                <w:rStyle w:val="fontstyle11"/>
              </w:rPr>
              <w:t xml:space="preserve"> </w:t>
            </w:r>
            <w:r w:rsidR="00EE2357">
              <w:rPr>
                <w:rStyle w:val="fontstyle11"/>
              </w:rPr>
              <w:t>individuals</w:t>
            </w:r>
            <w:r w:rsidR="000D71BD">
              <w:rPr>
                <w:rStyle w:val="fontstyle11"/>
              </w:rPr>
              <w:t xml:space="preserve"> and families granted </w:t>
            </w:r>
            <w:r w:rsidR="0065636A">
              <w:rPr>
                <w:rStyle w:val="fontstyle11"/>
              </w:rPr>
              <w:t>asylum reducing</w:t>
            </w:r>
            <w:r w:rsidR="000D71BD" w:rsidRPr="00826343">
              <w:t xml:space="preserve"> </w:t>
            </w:r>
            <w:r w:rsidR="00330BBC">
              <w:t xml:space="preserve">their </w:t>
            </w:r>
            <w:r w:rsidR="000D71BD" w:rsidRPr="00826343">
              <w:t>reliance on public services</w:t>
            </w:r>
            <w:r w:rsidR="00330BBC">
              <w:t>, building capacity</w:t>
            </w:r>
            <w:r w:rsidR="000D71BD" w:rsidRPr="00826343">
              <w:t xml:space="preserve"> and </w:t>
            </w:r>
            <w:r w:rsidR="007A752B">
              <w:t xml:space="preserve">supporting them to </w:t>
            </w:r>
            <w:r w:rsidR="000D71BD" w:rsidRPr="00826343">
              <w:t>develop life skills.</w:t>
            </w:r>
          </w:p>
        </w:tc>
      </w:tr>
      <w:tr w:rsidR="00900E2A" w:rsidRPr="003032F1" w:rsidTr="00324C8E">
        <w:tc>
          <w:tcPr>
            <w:tcW w:w="9747" w:type="dxa"/>
            <w:gridSpan w:val="2"/>
            <w:tcBorders>
              <w:bottom w:val="single" w:sz="4" w:space="0" w:color="auto"/>
            </w:tcBorders>
            <w:shd w:val="clear" w:color="auto" w:fill="D9D9D9"/>
          </w:tcPr>
          <w:p w:rsidR="00900E2A" w:rsidRPr="00377C20" w:rsidRDefault="00900E2A" w:rsidP="00377C20">
            <w:pPr>
              <w:ind w:right="-874"/>
              <w:rPr>
                <w:rFonts w:ascii="Arial" w:hAnsi="Arial" w:cs="Arial"/>
              </w:rPr>
            </w:pPr>
            <w:r w:rsidRPr="00377C20">
              <w:rPr>
                <w:rFonts w:ascii="Arial" w:hAnsi="Arial" w:cs="Arial"/>
                <w:b/>
              </w:rPr>
              <w:t>Main Responsibiliti</w:t>
            </w:r>
            <w:r w:rsidR="00C1578B">
              <w:rPr>
                <w:rFonts w:ascii="Arial" w:hAnsi="Arial" w:cs="Arial"/>
                <w:b/>
              </w:rPr>
              <w:t xml:space="preserve">es of Post: </w:t>
            </w:r>
          </w:p>
        </w:tc>
      </w:tr>
      <w:tr w:rsidR="00900E2A" w:rsidRPr="003032F1" w:rsidTr="00324C8E">
        <w:trPr>
          <w:trHeight w:val="70"/>
        </w:trPr>
        <w:tc>
          <w:tcPr>
            <w:tcW w:w="9747" w:type="dxa"/>
            <w:gridSpan w:val="2"/>
            <w:shd w:val="clear" w:color="auto" w:fill="auto"/>
          </w:tcPr>
          <w:p w:rsidR="00E74413" w:rsidRDefault="00E74413" w:rsidP="00155894">
            <w:pPr>
              <w:pStyle w:val="ListParagraph"/>
              <w:widowControl w:val="0"/>
              <w:numPr>
                <w:ilvl w:val="0"/>
                <w:numId w:val="35"/>
              </w:numPr>
              <w:tabs>
                <w:tab w:val="left" w:pos="-720"/>
              </w:tabs>
              <w:suppressAutoHyphens/>
              <w:jc w:val="both"/>
              <w:rPr>
                <w:rFonts w:ascii="Arial" w:hAnsi="Arial" w:cs="Arial"/>
              </w:rPr>
            </w:pPr>
            <w:r w:rsidRPr="00E74413">
              <w:rPr>
                <w:rFonts w:ascii="Arial" w:hAnsi="Arial" w:cs="Arial"/>
              </w:rPr>
              <w:t xml:space="preserve">Provide effective assessment to identify the service user’s support and development requirements, produce individual development and support plans and </w:t>
            </w:r>
            <w:r w:rsidRPr="00E74413">
              <w:rPr>
                <w:rFonts w:ascii="Arial" w:hAnsi="Arial" w:cs="Arial"/>
              </w:rPr>
              <w:lastRenderedPageBreak/>
              <w:t>to regularly review progress against those plans.</w:t>
            </w:r>
          </w:p>
          <w:p w:rsidR="00700AAB" w:rsidRDefault="00700AAB" w:rsidP="00155894">
            <w:pPr>
              <w:pStyle w:val="ListParagraph"/>
              <w:widowControl w:val="0"/>
              <w:numPr>
                <w:ilvl w:val="0"/>
                <w:numId w:val="35"/>
              </w:numPr>
              <w:tabs>
                <w:tab w:val="left" w:pos="-720"/>
              </w:tabs>
              <w:suppressAutoHyphens/>
              <w:jc w:val="both"/>
              <w:rPr>
                <w:rFonts w:ascii="Arial" w:hAnsi="Arial" w:cs="Arial"/>
              </w:rPr>
            </w:pPr>
            <w:r w:rsidRPr="00EA0093">
              <w:rPr>
                <w:rFonts w:ascii="Arial" w:hAnsi="Arial" w:cs="Arial"/>
              </w:rPr>
              <w:t>To address the individual needs of a service user in regard to their assessed needs, supporting them and developing their capacity to integrate into the wider community.</w:t>
            </w:r>
          </w:p>
          <w:p w:rsidR="0065636A" w:rsidRPr="0065636A" w:rsidRDefault="0065636A" w:rsidP="00155894">
            <w:pPr>
              <w:pStyle w:val="ListParagraph"/>
              <w:numPr>
                <w:ilvl w:val="0"/>
                <w:numId w:val="35"/>
              </w:numPr>
              <w:rPr>
                <w:rFonts w:ascii="Arial" w:hAnsi="Arial" w:cs="Arial"/>
              </w:rPr>
            </w:pPr>
            <w:r w:rsidRPr="0065636A">
              <w:rPr>
                <w:rFonts w:ascii="Arial" w:hAnsi="Arial" w:cs="Arial"/>
              </w:rPr>
              <w:t>To produce an individual risk assessment for the service users which is regularly reviewed and updated and which informs the service users’ activities on the project.</w:t>
            </w:r>
          </w:p>
          <w:p w:rsidR="00E74413" w:rsidRPr="00E74413" w:rsidRDefault="00E74413" w:rsidP="00155894">
            <w:pPr>
              <w:pStyle w:val="ListParagraph"/>
              <w:widowControl w:val="0"/>
              <w:numPr>
                <w:ilvl w:val="0"/>
                <w:numId w:val="35"/>
              </w:numPr>
              <w:tabs>
                <w:tab w:val="left" w:pos="-720"/>
              </w:tabs>
              <w:suppressAutoHyphens/>
              <w:jc w:val="both"/>
              <w:rPr>
                <w:rFonts w:ascii="Arial" w:hAnsi="Arial" w:cs="Arial"/>
              </w:rPr>
            </w:pPr>
            <w:r w:rsidRPr="00E74413">
              <w:rPr>
                <w:rFonts w:ascii="Arial" w:hAnsi="Arial" w:cs="Arial"/>
              </w:rPr>
              <w:t>Provide advice and support for a three month period on appropriate services such as housing, benefits, health, employment and English skills.</w:t>
            </w:r>
          </w:p>
          <w:p w:rsidR="00E74413" w:rsidRPr="00E74413" w:rsidRDefault="00E74413" w:rsidP="00155894">
            <w:pPr>
              <w:pStyle w:val="ListParagraph"/>
              <w:widowControl w:val="0"/>
              <w:numPr>
                <w:ilvl w:val="0"/>
                <w:numId w:val="35"/>
              </w:numPr>
              <w:tabs>
                <w:tab w:val="left" w:pos="-720"/>
              </w:tabs>
              <w:suppressAutoHyphens/>
              <w:jc w:val="both"/>
              <w:rPr>
                <w:rFonts w:ascii="Arial" w:hAnsi="Arial" w:cs="Arial"/>
              </w:rPr>
            </w:pPr>
            <w:r>
              <w:rPr>
                <w:rFonts w:ascii="Arial" w:hAnsi="Arial" w:cs="Arial"/>
              </w:rPr>
              <w:t>D</w:t>
            </w:r>
            <w:r w:rsidRPr="00E74413">
              <w:rPr>
                <w:rFonts w:ascii="Arial" w:hAnsi="Arial" w:cs="Arial"/>
              </w:rPr>
              <w:t>evelop</w:t>
            </w:r>
            <w:r w:rsidR="007A752B">
              <w:rPr>
                <w:rFonts w:ascii="Arial" w:hAnsi="Arial" w:cs="Arial"/>
              </w:rPr>
              <w:t>,</w:t>
            </w:r>
            <w:r w:rsidRPr="00E74413">
              <w:rPr>
                <w:rFonts w:ascii="Arial" w:hAnsi="Arial" w:cs="Arial"/>
              </w:rPr>
              <w:t xml:space="preserve"> deliver or organise development activities for individuals and groups which address their assessed needs. This can include:</w:t>
            </w:r>
          </w:p>
          <w:p w:rsidR="00E74413" w:rsidRPr="00E74413" w:rsidRDefault="00E74413" w:rsidP="00155894">
            <w:pPr>
              <w:pStyle w:val="ListParagraph"/>
              <w:widowControl w:val="0"/>
              <w:numPr>
                <w:ilvl w:val="1"/>
                <w:numId w:val="35"/>
              </w:numPr>
              <w:tabs>
                <w:tab w:val="left" w:pos="-720"/>
              </w:tabs>
              <w:suppressAutoHyphens/>
              <w:jc w:val="both"/>
              <w:rPr>
                <w:rFonts w:ascii="Arial" w:hAnsi="Arial" w:cs="Arial"/>
              </w:rPr>
            </w:pPr>
            <w:r w:rsidRPr="00E74413">
              <w:rPr>
                <w:rFonts w:ascii="Arial" w:hAnsi="Arial" w:cs="Arial"/>
              </w:rPr>
              <w:t>UK relevant life skills.</w:t>
            </w:r>
          </w:p>
          <w:p w:rsidR="001716F2" w:rsidRDefault="00E74413" w:rsidP="00155894">
            <w:pPr>
              <w:pStyle w:val="ListParagraph"/>
              <w:widowControl w:val="0"/>
              <w:numPr>
                <w:ilvl w:val="1"/>
                <w:numId w:val="35"/>
              </w:numPr>
              <w:tabs>
                <w:tab w:val="left" w:pos="-720"/>
              </w:tabs>
              <w:suppressAutoHyphens/>
              <w:jc w:val="both"/>
              <w:rPr>
                <w:rFonts w:ascii="Arial" w:hAnsi="Arial" w:cs="Arial"/>
              </w:rPr>
            </w:pPr>
            <w:r w:rsidRPr="00E74413">
              <w:rPr>
                <w:rFonts w:ascii="Arial" w:hAnsi="Arial" w:cs="Arial"/>
              </w:rPr>
              <w:t>employability and access to work skills.</w:t>
            </w:r>
          </w:p>
          <w:p w:rsidR="00900E2A" w:rsidRDefault="00700AAB" w:rsidP="00155894">
            <w:pPr>
              <w:pStyle w:val="ListParagraph"/>
              <w:widowControl w:val="0"/>
              <w:numPr>
                <w:ilvl w:val="1"/>
                <w:numId w:val="35"/>
              </w:numPr>
              <w:tabs>
                <w:tab w:val="left" w:pos="-720"/>
              </w:tabs>
              <w:suppressAutoHyphens/>
              <w:jc w:val="both"/>
              <w:rPr>
                <w:rFonts w:ascii="Arial" w:hAnsi="Arial" w:cs="Arial"/>
              </w:rPr>
            </w:pPr>
            <w:r>
              <w:rPr>
                <w:rFonts w:ascii="Arial" w:hAnsi="Arial" w:cs="Arial"/>
              </w:rPr>
              <w:t xml:space="preserve">Access to </w:t>
            </w:r>
            <w:r w:rsidR="00E74413" w:rsidRPr="001716F2">
              <w:rPr>
                <w:rFonts w:ascii="Arial" w:hAnsi="Arial" w:cs="Arial"/>
              </w:rPr>
              <w:t xml:space="preserve">English Language </w:t>
            </w:r>
            <w:r>
              <w:rPr>
                <w:rFonts w:ascii="Arial" w:hAnsi="Arial" w:cs="Arial"/>
              </w:rPr>
              <w:t xml:space="preserve"> courses</w:t>
            </w:r>
          </w:p>
          <w:p w:rsidR="00BE5D3A" w:rsidRPr="00BE5D3A" w:rsidRDefault="00BE5D3A" w:rsidP="00155894">
            <w:pPr>
              <w:pStyle w:val="ListParagraph"/>
              <w:widowControl w:val="0"/>
              <w:numPr>
                <w:ilvl w:val="0"/>
                <w:numId w:val="35"/>
              </w:numPr>
              <w:tabs>
                <w:tab w:val="left" w:pos="-720"/>
              </w:tabs>
              <w:suppressAutoHyphens/>
              <w:jc w:val="both"/>
              <w:rPr>
                <w:rFonts w:ascii="Arial" w:hAnsi="Arial" w:cs="Arial"/>
              </w:rPr>
            </w:pPr>
            <w:r w:rsidRPr="00BE5D3A">
              <w:rPr>
                <w:rFonts w:ascii="Arial" w:hAnsi="Arial" w:cs="Arial"/>
              </w:rPr>
              <w:t>To work with the local agencies supporting asylum seekers pre-decision, in order to identify service users (both individual and as family groups) that meet the project’s criteria and engage those identified onto the project.</w:t>
            </w:r>
          </w:p>
          <w:p w:rsidR="00BE5D3A" w:rsidRPr="00BE5D3A" w:rsidRDefault="00BE5D3A" w:rsidP="00155894">
            <w:pPr>
              <w:pStyle w:val="ListParagraph"/>
              <w:widowControl w:val="0"/>
              <w:numPr>
                <w:ilvl w:val="0"/>
                <w:numId w:val="35"/>
              </w:numPr>
              <w:tabs>
                <w:tab w:val="left" w:pos="-720"/>
              </w:tabs>
              <w:suppressAutoHyphens/>
              <w:jc w:val="both"/>
              <w:rPr>
                <w:rFonts w:ascii="Arial" w:hAnsi="Arial" w:cs="Arial"/>
              </w:rPr>
            </w:pPr>
            <w:r w:rsidRPr="00BE5D3A">
              <w:rPr>
                <w:rFonts w:ascii="Arial" w:hAnsi="Arial" w:cs="Arial"/>
              </w:rPr>
              <w:t>To act as a lead professional in co-ordinating the partner agencies involved in providing support, services and provision to the service users.</w:t>
            </w:r>
          </w:p>
          <w:p w:rsidR="00BE5D3A" w:rsidRDefault="00BE5D3A" w:rsidP="00155894">
            <w:pPr>
              <w:pStyle w:val="ListParagraph"/>
              <w:widowControl w:val="0"/>
              <w:numPr>
                <w:ilvl w:val="0"/>
                <w:numId w:val="35"/>
              </w:numPr>
              <w:tabs>
                <w:tab w:val="left" w:pos="-720"/>
              </w:tabs>
              <w:suppressAutoHyphens/>
              <w:jc w:val="both"/>
              <w:rPr>
                <w:rFonts w:ascii="Arial" w:hAnsi="Arial" w:cs="Arial"/>
              </w:rPr>
            </w:pPr>
            <w:r w:rsidRPr="00BE5D3A">
              <w:rPr>
                <w:rFonts w:ascii="Arial" w:hAnsi="Arial" w:cs="Arial"/>
              </w:rPr>
              <w:t>To tailor the national approach to supporting successful new refugees by designing and agreeing innovative interventions appropriate to the local area.</w:t>
            </w:r>
          </w:p>
          <w:p w:rsidR="006C155E" w:rsidRDefault="00BE5D3A" w:rsidP="00155894">
            <w:pPr>
              <w:numPr>
                <w:ilvl w:val="0"/>
                <w:numId w:val="35"/>
              </w:numPr>
              <w:tabs>
                <w:tab w:val="left" w:pos="-720"/>
              </w:tabs>
              <w:suppressAutoHyphens/>
              <w:jc w:val="both"/>
              <w:rPr>
                <w:rFonts w:ascii="Arial" w:hAnsi="Arial" w:cs="Arial"/>
              </w:rPr>
            </w:pPr>
            <w:r w:rsidRPr="00BE5D3A">
              <w:rPr>
                <w:rFonts w:ascii="Arial" w:hAnsi="Arial" w:cs="Arial"/>
              </w:rPr>
              <w:t>To establish and maintain a live client database</w:t>
            </w:r>
            <w:r w:rsidR="006C155E">
              <w:rPr>
                <w:rFonts w:ascii="Arial" w:hAnsi="Arial" w:cs="Arial"/>
              </w:rPr>
              <w:t>/records</w:t>
            </w:r>
            <w:r w:rsidRPr="00BE5D3A">
              <w:rPr>
                <w:rFonts w:ascii="Arial" w:hAnsi="Arial" w:cs="Arial"/>
              </w:rPr>
              <w:t xml:space="preserve"> of </w:t>
            </w:r>
            <w:r w:rsidR="00B338F9">
              <w:rPr>
                <w:rFonts w:ascii="Arial" w:hAnsi="Arial" w:cs="Arial"/>
              </w:rPr>
              <w:t xml:space="preserve">clients </w:t>
            </w:r>
            <w:r w:rsidRPr="00BE5D3A">
              <w:rPr>
                <w:rFonts w:ascii="Arial" w:hAnsi="Arial" w:cs="Arial"/>
              </w:rPr>
              <w:t>supported in the local authority area.</w:t>
            </w:r>
            <w:r w:rsidR="00B338F9">
              <w:rPr>
                <w:rFonts w:ascii="Arial" w:hAnsi="Arial" w:cs="Arial"/>
              </w:rPr>
              <w:t xml:space="preserve"> </w:t>
            </w:r>
          </w:p>
          <w:p w:rsidR="006C155E" w:rsidRDefault="006C155E" w:rsidP="00155894">
            <w:pPr>
              <w:numPr>
                <w:ilvl w:val="0"/>
                <w:numId w:val="35"/>
              </w:numPr>
              <w:tabs>
                <w:tab w:val="left" w:pos="-720"/>
              </w:tabs>
              <w:suppressAutoHyphens/>
              <w:jc w:val="both"/>
              <w:rPr>
                <w:rFonts w:ascii="Arial" w:hAnsi="Arial" w:cs="Arial"/>
              </w:rPr>
            </w:pPr>
            <w:r w:rsidRPr="00DE7993">
              <w:rPr>
                <w:rFonts w:ascii="Arial" w:hAnsi="Arial" w:cs="Arial"/>
              </w:rPr>
              <w:t>To</w:t>
            </w:r>
            <w:r>
              <w:rPr>
                <w:rFonts w:ascii="Arial" w:hAnsi="Arial" w:cs="Arial"/>
              </w:rPr>
              <w:t xml:space="preserve"> provide reports</w:t>
            </w:r>
            <w:r w:rsidRPr="00DE7993">
              <w:rPr>
                <w:rFonts w:ascii="Arial" w:hAnsi="Arial" w:cs="Arial"/>
              </w:rPr>
              <w:t xml:space="preserve"> as required by funders, stakeholders and management</w:t>
            </w:r>
            <w:r>
              <w:rPr>
                <w:rFonts w:ascii="Arial" w:hAnsi="Arial" w:cs="Arial"/>
              </w:rPr>
              <w:t xml:space="preserve">. </w:t>
            </w:r>
          </w:p>
          <w:p w:rsidR="006C155E" w:rsidRPr="006C155E" w:rsidRDefault="006C155E" w:rsidP="00155894">
            <w:pPr>
              <w:pStyle w:val="ListParagraph"/>
              <w:widowControl w:val="0"/>
              <w:numPr>
                <w:ilvl w:val="0"/>
                <w:numId w:val="35"/>
              </w:numPr>
              <w:tabs>
                <w:tab w:val="left" w:pos="-720"/>
              </w:tabs>
              <w:suppressAutoHyphens/>
              <w:jc w:val="both"/>
              <w:rPr>
                <w:rFonts w:ascii="Arial" w:hAnsi="Arial" w:cs="Arial"/>
              </w:rPr>
            </w:pPr>
            <w:r w:rsidRPr="00EA0093">
              <w:rPr>
                <w:rFonts w:ascii="Arial" w:hAnsi="Arial" w:cs="Arial"/>
              </w:rPr>
              <w:t>To manage any volunteers working with the service user and ensure that the volunteers are appropriately matched with the service user.</w:t>
            </w:r>
          </w:p>
          <w:p w:rsidR="00BE5D3A" w:rsidRPr="001716F2" w:rsidRDefault="00BE5D3A" w:rsidP="00155894">
            <w:pPr>
              <w:pStyle w:val="ListParagraph"/>
              <w:widowControl w:val="0"/>
              <w:numPr>
                <w:ilvl w:val="0"/>
                <w:numId w:val="35"/>
              </w:numPr>
              <w:tabs>
                <w:tab w:val="left" w:pos="-720"/>
              </w:tabs>
              <w:suppressAutoHyphens/>
              <w:jc w:val="both"/>
              <w:rPr>
                <w:rFonts w:ascii="Arial" w:hAnsi="Arial" w:cs="Arial"/>
              </w:rPr>
            </w:pPr>
            <w:r w:rsidRPr="00BE5D3A">
              <w:rPr>
                <w:rFonts w:ascii="Arial" w:hAnsi="Arial" w:cs="Arial"/>
              </w:rPr>
              <w:t>To liaise with partner organisations to share information and identify risks about service users which will ensure the most effective support and programmes are put in place.</w:t>
            </w:r>
          </w:p>
        </w:tc>
      </w:tr>
      <w:tr w:rsidR="00900E2A" w:rsidRPr="003032F1" w:rsidTr="00324C8E">
        <w:tc>
          <w:tcPr>
            <w:tcW w:w="9747" w:type="dxa"/>
            <w:gridSpan w:val="2"/>
            <w:shd w:val="clear" w:color="auto" w:fill="auto"/>
          </w:tcPr>
          <w:p w:rsidR="00900E2A" w:rsidRPr="00377C20" w:rsidRDefault="00900E2A" w:rsidP="00377C20">
            <w:pPr>
              <w:ind w:right="-874"/>
              <w:rPr>
                <w:rFonts w:ascii="Arial" w:hAnsi="Arial" w:cs="Arial"/>
                <w:b/>
              </w:rPr>
            </w:pPr>
          </w:p>
          <w:p w:rsidR="00900E2A" w:rsidRPr="00377C20" w:rsidRDefault="00900E2A" w:rsidP="00377C20">
            <w:pPr>
              <w:ind w:right="-874"/>
              <w:rPr>
                <w:rFonts w:ascii="Arial" w:hAnsi="Arial" w:cs="Arial"/>
                <w:b/>
              </w:rPr>
            </w:pPr>
            <w:r w:rsidRPr="00377C20">
              <w:rPr>
                <w:rFonts w:ascii="Arial" w:hAnsi="Arial" w:cs="Arial"/>
                <w:b/>
              </w:rPr>
              <w:t>Structure:</w:t>
            </w:r>
          </w:p>
          <w:p w:rsidR="00900E2A" w:rsidRPr="00377C20" w:rsidRDefault="00900E2A" w:rsidP="00377C20">
            <w:pPr>
              <w:ind w:right="-874"/>
              <w:rPr>
                <w:rFonts w:ascii="Arial" w:hAnsi="Arial" w:cs="Arial"/>
                <w:b/>
              </w:rPr>
            </w:pPr>
          </w:p>
          <w:p w:rsidR="00900E2A" w:rsidRPr="00DC136C" w:rsidRDefault="0065636A" w:rsidP="00DC136C">
            <w:pPr>
              <w:ind w:right="-874"/>
              <w:rPr>
                <w:rFonts w:ascii="Arial" w:hAnsi="Arial" w:cs="Arial"/>
                <w:b/>
              </w:rPr>
            </w:pPr>
            <w:r>
              <w:rPr>
                <w:b/>
                <w:noProof/>
              </w:rPr>
              <w:drawing>
                <wp:anchor distT="0" distB="0" distL="114300" distR="114300" simplePos="0" relativeHeight="251659264" behindDoc="0" locked="0" layoutInCell="1" allowOverlap="1" wp14:anchorId="2FB0118E" wp14:editId="109E52A0">
                  <wp:simplePos x="0" y="0"/>
                  <wp:positionH relativeFrom="character">
                    <wp:posOffset>156210</wp:posOffset>
                  </wp:positionH>
                  <wp:positionV relativeFrom="line">
                    <wp:posOffset>-125730</wp:posOffset>
                  </wp:positionV>
                  <wp:extent cx="5189220" cy="2594610"/>
                  <wp:effectExtent l="0" t="38100" r="0" b="110490"/>
                  <wp:wrapTopAndBottom/>
                  <wp:docPr id="2" name="Organization Chart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tc>
      </w:tr>
      <w:tr w:rsidR="00477090" w:rsidRPr="00377C20" w:rsidTr="00324C8E">
        <w:tc>
          <w:tcPr>
            <w:tcW w:w="9747" w:type="dxa"/>
            <w:gridSpan w:val="2"/>
            <w:shd w:val="clear" w:color="auto" w:fill="C0C0C0"/>
          </w:tcPr>
          <w:p w:rsidR="00477090" w:rsidRPr="00377C20" w:rsidRDefault="00477090" w:rsidP="00377C20">
            <w:pPr>
              <w:ind w:right="-6"/>
              <w:rPr>
                <w:rFonts w:ascii="Arial Bold" w:hAnsi="Arial Bold" w:cs="Arial"/>
                <w:b/>
              </w:rPr>
            </w:pPr>
            <w:r w:rsidRPr="00377C20">
              <w:rPr>
                <w:rFonts w:ascii="Arial Bold" w:hAnsi="Arial Bold" w:cs="Arial"/>
                <w:b/>
              </w:rPr>
              <w:t xml:space="preserve">Special Knowledge Requirement. Will </w:t>
            </w:r>
            <w:r w:rsidR="00C1578B">
              <w:rPr>
                <w:rFonts w:ascii="Arial Bold" w:hAnsi="Arial Bold" w:cs="Arial"/>
                <w:b/>
              </w:rPr>
              <w:t xml:space="preserve">be used for shortlisting. </w:t>
            </w:r>
            <w:r w:rsidRPr="00377C20">
              <w:rPr>
                <w:rFonts w:ascii="Arial Bold" w:hAnsi="Arial Bold" w:cs="Arial"/>
                <w:b/>
              </w:rPr>
              <w:t xml:space="preserve"> </w:t>
            </w:r>
          </w:p>
        </w:tc>
      </w:tr>
      <w:tr w:rsidR="006972B3" w:rsidRPr="00377C20" w:rsidTr="00324C8E">
        <w:tc>
          <w:tcPr>
            <w:tcW w:w="7908" w:type="dxa"/>
            <w:shd w:val="clear" w:color="auto" w:fill="auto"/>
          </w:tcPr>
          <w:p w:rsidR="006972B3" w:rsidRPr="00377C20" w:rsidRDefault="006972B3" w:rsidP="00377C20">
            <w:pPr>
              <w:ind w:right="-6"/>
              <w:rPr>
                <w:rFonts w:ascii="Arial" w:hAnsi="Arial" w:cs="Arial"/>
                <w:b/>
              </w:rPr>
            </w:pPr>
          </w:p>
        </w:tc>
        <w:tc>
          <w:tcPr>
            <w:tcW w:w="1839" w:type="dxa"/>
            <w:shd w:val="clear" w:color="auto" w:fill="auto"/>
          </w:tcPr>
          <w:p w:rsidR="006972B3" w:rsidRPr="00377C20" w:rsidRDefault="006972B3" w:rsidP="00040E04">
            <w:pPr>
              <w:rPr>
                <w:rFonts w:ascii="Arial" w:hAnsi="Arial" w:cs="Arial"/>
                <w:b/>
              </w:rPr>
            </w:pPr>
            <w:r w:rsidRPr="00377C20">
              <w:rPr>
                <w:rFonts w:ascii="Arial" w:hAnsi="Arial" w:cs="Arial"/>
                <w:b/>
              </w:rPr>
              <w:t>Essential</w:t>
            </w:r>
          </w:p>
        </w:tc>
      </w:tr>
      <w:tr w:rsidR="00477090" w:rsidRPr="00377C20" w:rsidTr="00324C8E">
        <w:tc>
          <w:tcPr>
            <w:tcW w:w="7908" w:type="dxa"/>
            <w:shd w:val="clear" w:color="auto" w:fill="auto"/>
          </w:tcPr>
          <w:p w:rsidR="00477090" w:rsidRPr="00377C20" w:rsidRDefault="00477090" w:rsidP="00377C20">
            <w:pPr>
              <w:ind w:right="-6"/>
              <w:rPr>
                <w:rFonts w:ascii="Arial" w:hAnsi="Arial" w:cs="Arial"/>
                <w:color w:val="FF0000"/>
              </w:rPr>
            </w:pPr>
            <w:r w:rsidRPr="00377C20">
              <w:rPr>
                <w:rFonts w:ascii="Arial" w:hAnsi="Arial" w:cs="Arial"/>
                <w:b/>
              </w:rPr>
              <w:lastRenderedPageBreak/>
              <w:t>Applicants with disabilities are only required to meet the essential special knowledge requirements shown by a cross in the end column</w:t>
            </w:r>
            <w:r w:rsidRPr="00377C20">
              <w:rPr>
                <w:rFonts w:ascii="Arial" w:hAnsi="Arial" w:cs="Arial"/>
              </w:rPr>
              <w:t>.</w:t>
            </w:r>
          </w:p>
        </w:tc>
        <w:tc>
          <w:tcPr>
            <w:tcW w:w="1839" w:type="dxa"/>
            <w:shd w:val="clear" w:color="auto" w:fill="auto"/>
          </w:tcPr>
          <w:p w:rsidR="00477090" w:rsidRPr="00377C20" w:rsidRDefault="00477090" w:rsidP="00040E04">
            <w:pPr>
              <w:rPr>
                <w:rFonts w:ascii="Arial" w:hAnsi="Arial" w:cs="Arial"/>
              </w:rPr>
            </w:pPr>
          </w:p>
        </w:tc>
      </w:tr>
      <w:tr w:rsidR="00EA0093" w:rsidRPr="00EA0093" w:rsidTr="00324C8E">
        <w:tc>
          <w:tcPr>
            <w:tcW w:w="7908" w:type="dxa"/>
            <w:shd w:val="clear" w:color="auto" w:fill="auto"/>
          </w:tcPr>
          <w:p w:rsidR="003A6A05" w:rsidRPr="00EA0093" w:rsidRDefault="00410C37" w:rsidP="003A6A05">
            <w:pPr>
              <w:rPr>
                <w:rFonts w:ascii="Arial" w:hAnsi="Arial" w:cs="Arial"/>
              </w:rPr>
            </w:pPr>
            <w:r w:rsidRPr="00EA0093">
              <w:rPr>
                <w:rFonts w:ascii="Arial" w:eastAsia="Arial" w:hAnsi="Arial" w:cs="Arial"/>
                <w:bCs/>
              </w:rPr>
              <w:t>D</w:t>
            </w:r>
            <w:r w:rsidR="00280277" w:rsidRPr="00EA0093">
              <w:rPr>
                <w:rFonts w:ascii="Arial" w:hAnsi="Arial" w:cs="Arial"/>
              </w:rPr>
              <w:t>ue to the Government</w:t>
            </w:r>
            <w:r w:rsidR="00642394" w:rsidRPr="00EA0093">
              <w:rPr>
                <w:rFonts w:ascii="Arial" w:hAnsi="Arial" w:cs="Arial"/>
              </w:rPr>
              <w:t>’</w:t>
            </w:r>
            <w:r w:rsidR="00280277" w:rsidRPr="00EA0093">
              <w:rPr>
                <w:rFonts w:ascii="Arial" w:hAnsi="Arial" w:cs="Arial"/>
              </w:rPr>
              <w:t>s Fl</w:t>
            </w:r>
            <w:r w:rsidRPr="00EA0093">
              <w:rPr>
                <w:rFonts w:ascii="Arial" w:hAnsi="Arial" w:cs="Arial"/>
              </w:rPr>
              <w:t>uency in English Duty f</w:t>
            </w:r>
            <w:r w:rsidR="008B187B" w:rsidRPr="00EA0093">
              <w:rPr>
                <w:rFonts w:ascii="Arial" w:eastAsia="Arial" w:hAnsi="Arial" w:cs="Arial"/>
                <w:bCs/>
              </w:rPr>
              <w:t>or posts where employees speak directly to members of the</w:t>
            </w:r>
            <w:r w:rsidRPr="00EA0093">
              <w:rPr>
                <w:rFonts w:ascii="Arial" w:eastAsia="Arial" w:hAnsi="Arial" w:cs="Arial"/>
                <w:bCs/>
              </w:rPr>
              <w:t xml:space="preserve"> p</w:t>
            </w:r>
            <w:r w:rsidR="008B187B" w:rsidRPr="00EA0093">
              <w:rPr>
                <w:rFonts w:ascii="Arial" w:eastAsia="Arial" w:hAnsi="Arial" w:cs="Arial"/>
                <w:bCs/>
              </w:rPr>
              <w:t xml:space="preserve">ublic the post holder is </w:t>
            </w:r>
            <w:r w:rsidR="003A6A05" w:rsidRPr="00EA0093">
              <w:rPr>
                <w:rFonts w:ascii="Arial" w:eastAsia="Arial" w:hAnsi="Arial" w:cs="Arial"/>
                <w:bCs/>
              </w:rPr>
              <w:t xml:space="preserve">required to meet </w:t>
            </w:r>
            <w:r w:rsidR="002429AB" w:rsidRPr="00EA0093">
              <w:rPr>
                <w:rFonts w:ascii="Arial" w:eastAsia="Arial" w:hAnsi="Arial" w:cs="Arial"/>
                <w:bCs/>
              </w:rPr>
              <w:t xml:space="preserve">the </w:t>
            </w:r>
            <w:r w:rsidR="00F84937" w:rsidRPr="00EA0093">
              <w:rPr>
                <w:rFonts w:ascii="Arial" w:hAnsi="Arial" w:cs="Arial"/>
              </w:rPr>
              <w:t>Advanced</w:t>
            </w:r>
            <w:r w:rsidR="003A6A05" w:rsidRPr="00EA0093">
              <w:rPr>
                <w:rFonts w:ascii="Arial" w:hAnsi="Arial" w:cs="Arial"/>
              </w:rPr>
              <w:t xml:space="preserve"> </w:t>
            </w:r>
            <w:r w:rsidR="00B073D2" w:rsidRPr="00EA0093">
              <w:rPr>
                <w:rFonts w:ascii="Arial" w:hAnsi="Arial" w:cs="Arial"/>
              </w:rPr>
              <w:t>threshold</w:t>
            </w:r>
            <w:r w:rsidR="00B073D2" w:rsidRPr="00EA0093">
              <w:rPr>
                <w:rFonts w:ascii="Arial" w:hAnsi="Arial" w:cs="Arial"/>
                <w:b/>
              </w:rPr>
              <w:t xml:space="preserve"> </w:t>
            </w:r>
            <w:r w:rsidR="003A6A05" w:rsidRPr="00EA0093">
              <w:rPr>
                <w:rFonts w:ascii="Arial" w:hAnsi="Arial" w:cs="Arial"/>
              </w:rPr>
              <w:t xml:space="preserve">level </w:t>
            </w:r>
            <w:r w:rsidR="00F84937" w:rsidRPr="00EA0093">
              <w:rPr>
                <w:rFonts w:ascii="Arial" w:hAnsi="Arial" w:cs="Arial"/>
              </w:rPr>
              <w:t>(</w:t>
            </w:r>
            <w:r w:rsidR="00123F20" w:rsidRPr="00EA0093">
              <w:rPr>
                <w:rFonts w:ascii="Arial" w:hAnsi="Arial" w:cs="Arial"/>
              </w:rPr>
              <w:t>which</w:t>
            </w:r>
            <w:r w:rsidR="002162DB" w:rsidRPr="00EA0093">
              <w:rPr>
                <w:rFonts w:ascii="Arial" w:hAnsi="Arial" w:cs="Arial"/>
              </w:rPr>
              <w:t xml:space="preserve"> </w:t>
            </w:r>
            <w:r w:rsidR="003A6A05" w:rsidRPr="00EA0093">
              <w:rPr>
                <w:rFonts w:ascii="Arial" w:hAnsi="Arial" w:cs="Arial"/>
              </w:rPr>
              <w:t>will be implemented where the post requires a greater level  of sensitiv</w:t>
            </w:r>
            <w:r w:rsidR="003C6A9B" w:rsidRPr="00EA0093">
              <w:rPr>
                <w:rFonts w:ascii="Arial" w:hAnsi="Arial" w:cs="Arial"/>
              </w:rPr>
              <w:t>e interaction with the public</w:t>
            </w:r>
            <w:r w:rsidR="003A6A05" w:rsidRPr="00EA0093">
              <w:rPr>
                <w:rFonts w:ascii="Arial" w:hAnsi="Arial" w:cs="Arial"/>
              </w:rPr>
              <w:t>) – where the person is able to demonstrate that they can during</w:t>
            </w:r>
            <w:r w:rsidR="00B073D2" w:rsidRPr="00EA0093">
              <w:rPr>
                <w:rFonts w:ascii="Arial" w:hAnsi="Arial" w:cs="Arial"/>
              </w:rPr>
              <w:t xml:space="preserve"> the interview</w:t>
            </w:r>
            <w:r w:rsidR="00522DE4" w:rsidRPr="00EA0093">
              <w:rPr>
                <w:rFonts w:ascii="Arial" w:hAnsi="Arial" w:cs="Arial"/>
              </w:rPr>
              <w:t>:</w:t>
            </w:r>
          </w:p>
          <w:p w:rsidR="003A6A05" w:rsidRPr="00EA0093" w:rsidRDefault="003A6A05" w:rsidP="003A6A05">
            <w:pPr>
              <w:rPr>
                <w:rFonts w:ascii="Arial" w:hAnsi="Arial" w:cs="Arial"/>
              </w:rPr>
            </w:pPr>
            <w:r w:rsidRPr="00EA0093">
              <w:rPr>
                <w:rFonts w:ascii="Arial" w:hAnsi="Arial" w:cs="Arial"/>
              </w:rPr>
              <w:t>a)</w:t>
            </w:r>
            <w:r w:rsidR="007E5DEB" w:rsidRPr="00EA0093">
              <w:rPr>
                <w:rFonts w:ascii="Arial" w:hAnsi="Arial" w:cs="Arial"/>
              </w:rPr>
              <w:t xml:space="preserve"> C</w:t>
            </w:r>
            <w:r w:rsidRPr="00EA0093">
              <w:rPr>
                <w:rFonts w:ascii="Arial" w:hAnsi="Arial" w:cs="Arial"/>
              </w:rPr>
              <w:t>an express themse</w:t>
            </w:r>
            <w:r w:rsidR="00642394" w:rsidRPr="00EA0093">
              <w:rPr>
                <w:rFonts w:ascii="Arial" w:hAnsi="Arial" w:cs="Arial"/>
              </w:rPr>
              <w:t>lves fluently and spontaneously</w:t>
            </w:r>
            <w:r w:rsidRPr="00EA0093">
              <w:rPr>
                <w:rFonts w:ascii="Arial" w:hAnsi="Arial" w:cs="Arial"/>
              </w:rPr>
              <w:t>, almost effortlessly</w:t>
            </w:r>
          </w:p>
          <w:p w:rsidR="007961DD" w:rsidRPr="00EA0093" w:rsidRDefault="003A6A05" w:rsidP="005F791B">
            <w:pPr>
              <w:rPr>
                <w:rFonts w:ascii="Arial" w:hAnsi="Arial" w:cs="Arial"/>
              </w:rPr>
            </w:pPr>
            <w:r w:rsidRPr="00EA0093">
              <w:rPr>
                <w:rFonts w:ascii="Arial" w:hAnsi="Arial" w:cs="Arial"/>
              </w:rPr>
              <w:t>b)</w:t>
            </w:r>
            <w:r w:rsidR="007E5DEB" w:rsidRPr="00EA0093">
              <w:rPr>
                <w:rFonts w:ascii="Arial" w:hAnsi="Arial" w:cs="Arial"/>
              </w:rPr>
              <w:t xml:space="preserve"> </w:t>
            </w:r>
            <w:r w:rsidR="005F791B" w:rsidRPr="00EA0093">
              <w:rPr>
                <w:rFonts w:ascii="Arial" w:hAnsi="Arial" w:cs="Arial"/>
              </w:rPr>
              <w:t xml:space="preserve">The natural smooth flow of language is only reduced where </w:t>
            </w:r>
            <w:r w:rsidRPr="00EA0093">
              <w:rPr>
                <w:rFonts w:ascii="Arial" w:hAnsi="Arial" w:cs="Arial"/>
              </w:rPr>
              <w:t xml:space="preserve"> the</w:t>
            </w:r>
            <w:r w:rsidR="005F791B" w:rsidRPr="00EA0093">
              <w:rPr>
                <w:rFonts w:ascii="Arial" w:hAnsi="Arial" w:cs="Arial"/>
              </w:rPr>
              <w:t xml:space="preserve">re is a </w:t>
            </w:r>
            <w:r w:rsidRPr="00EA0093">
              <w:rPr>
                <w:rFonts w:ascii="Arial" w:hAnsi="Arial" w:cs="Arial"/>
              </w:rPr>
              <w:t xml:space="preserve"> </w:t>
            </w:r>
            <w:r w:rsidR="005F791B" w:rsidRPr="00EA0093">
              <w:rPr>
                <w:rFonts w:ascii="Arial" w:hAnsi="Arial" w:cs="Arial"/>
              </w:rPr>
              <w:t xml:space="preserve">need </w:t>
            </w:r>
            <w:r w:rsidRPr="00EA0093">
              <w:rPr>
                <w:rFonts w:ascii="Arial" w:hAnsi="Arial" w:cs="Arial"/>
              </w:rPr>
              <w:t xml:space="preserve">to explain difficult concepts </w:t>
            </w:r>
            <w:r w:rsidR="005F791B" w:rsidRPr="00EA0093">
              <w:rPr>
                <w:rFonts w:ascii="Arial" w:hAnsi="Arial" w:cs="Arial"/>
              </w:rPr>
              <w:t>using simple language</w:t>
            </w:r>
            <w:r w:rsidRPr="00EA0093">
              <w:rPr>
                <w:rFonts w:ascii="Arial" w:hAnsi="Arial" w:cs="Arial"/>
              </w:rPr>
              <w:t xml:space="preserve"> </w:t>
            </w:r>
          </w:p>
        </w:tc>
        <w:tc>
          <w:tcPr>
            <w:tcW w:w="1839" w:type="dxa"/>
            <w:shd w:val="clear" w:color="auto" w:fill="auto"/>
          </w:tcPr>
          <w:p w:rsidR="00DC136C" w:rsidRDefault="00DC136C" w:rsidP="00DC136C">
            <w:pPr>
              <w:jc w:val="center"/>
              <w:rPr>
                <w:rFonts w:ascii="Arial" w:hAnsi="Arial" w:cs="Arial"/>
              </w:rPr>
            </w:pPr>
          </w:p>
          <w:p w:rsidR="00DC136C" w:rsidRDefault="00C1578B" w:rsidP="00DC136C">
            <w:pPr>
              <w:jc w:val="center"/>
              <w:rPr>
                <w:rFonts w:ascii="Arial" w:hAnsi="Arial" w:cs="Arial"/>
              </w:rPr>
            </w:pPr>
            <w:r>
              <w:rPr>
                <w:rFonts w:ascii="Arial" w:hAnsi="Arial" w:cs="Arial"/>
              </w:rPr>
              <w:t>X</w:t>
            </w:r>
          </w:p>
          <w:p w:rsidR="00DC136C" w:rsidRDefault="00DC136C" w:rsidP="00DC136C">
            <w:pPr>
              <w:jc w:val="center"/>
              <w:rPr>
                <w:rFonts w:ascii="Arial" w:hAnsi="Arial" w:cs="Arial"/>
              </w:rPr>
            </w:pPr>
          </w:p>
          <w:p w:rsidR="00DC136C" w:rsidRDefault="00DC136C" w:rsidP="00DC136C">
            <w:pPr>
              <w:jc w:val="center"/>
              <w:rPr>
                <w:rFonts w:ascii="Arial" w:hAnsi="Arial" w:cs="Arial"/>
              </w:rPr>
            </w:pPr>
          </w:p>
          <w:p w:rsidR="007961DD" w:rsidRPr="00EA0093" w:rsidRDefault="007961DD" w:rsidP="00DC136C">
            <w:pPr>
              <w:jc w:val="center"/>
              <w:rPr>
                <w:rFonts w:ascii="Arial" w:hAnsi="Arial" w:cs="Arial"/>
              </w:rPr>
            </w:pPr>
          </w:p>
        </w:tc>
      </w:tr>
      <w:tr w:rsidR="00EA0093" w:rsidRPr="00EA0093" w:rsidTr="00324C8E">
        <w:tc>
          <w:tcPr>
            <w:tcW w:w="7908" w:type="dxa"/>
            <w:shd w:val="clear" w:color="auto" w:fill="auto"/>
          </w:tcPr>
          <w:p w:rsidR="00477090" w:rsidRPr="00EA0093" w:rsidRDefault="00477090" w:rsidP="00BE5D3A">
            <w:pPr>
              <w:autoSpaceDE w:val="0"/>
              <w:autoSpaceDN w:val="0"/>
              <w:adjustRightInd w:val="0"/>
              <w:rPr>
                <w:rFonts w:ascii="Arial" w:hAnsi="Arial" w:cs="Arial"/>
              </w:rPr>
            </w:pPr>
            <w:r w:rsidRPr="00EA0093">
              <w:rPr>
                <w:rFonts w:ascii="Arial" w:hAnsi="Arial" w:cs="Arial"/>
              </w:rPr>
              <w:t xml:space="preserve">Uses knowledge of Health, Safety and Environmental policies, procedures and regulations </w:t>
            </w:r>
            <w:r w:rsidR="002D62B8" w:rsidRPr="00EA0093">
              <w:rPr>
                <w:rFonts w:ascii="Arial" w:hAnsi="Arial" w:cs="Arial"/>
              </w:rPr>
              <w:t xml:space="preserve">including assessing and managing risk, while working with </w:t>
            </w:r>
            <w:r w:rsidR="00BE5D3A" w:rsidRPr="00EA0093">
              <w:rPr>
                <w:rFonts w:ascii="Arial" w:hAnsi="Arial" w:cs="Arial"/>
              </w:rPr>
              <w:t>asylum seeker</w:t>
            </w:r>
            <w:r w:rsidR="009112E1" w:rsidRPr="00EA0093">
              <w:rPr>
                <w:rFonts w:ascii="Arial" w:hAnsi="Arial" w:cs="Arial"/>
              </w:rPr>
              <w:t xml:space="preserve"> and refugee clients</w:t>
            </w:r>
            <w:r w:rsidR="002D62B8" w:rsidRPr="00EA0093">
              <w:rPr>
                <w:rFonts w:ascii="Arial" w:hAnsi="Arial" w:cs="Arial"/>
              </w:rPr>
              <w:t xml:space="preserve"> in the community and on a 1-1 basis</w:t>
            </w:r>
          </w:p>
        </w:tc>
        <w:tc>
          <w:tcPr>
            <w:tcW w:w="1839" w:type="dxa"/>
            <w:shd w:val="clear" w:color="auto" w:fill="auto"/>
          </w:tcPr>
          <w:p w:rsidR="00642394" w:rsidRPr="00EA0093" w:rsidRDefault="00642394" w:rsidP="00642394">
            <w:pPr>
              <w:jc w:val="center"/>
              <w:rPr>
                <w:rFonts w:ascii="Arial" w:hAnsi="Arial" w:cs="Arial"/>
              </w:rPr>
            </w:pPr>
          </w:p>
          <w:p w:rsidR="00477090" w:rsidRPr="00EA0093" w:rsidRDefault="00642394" w:rsidP="00642394">
            <w:pPr>
              <w:jc w:val="center"/>
              <w:rPr>
                <w:rFonts w:ascii="Arial" w:hAnsi="Arial" w:cs="Arial"/>
              </w:rPr>
            </w:pPr>
            <w:r w:rsidRPr="00EA0093">
              <w:rPr>
                <w:rFonts w:ascii="Arial" w:hAnsi="Arial" w:cs="Arial"/>
              </w:rPr>
              <w:t>X</w:t>
            </w:r>
          </w:p>
        </w:tc>
      </w:tr>
      <w:tr w:rsidR="00EA0093" w:rsidRPr="00EA0093" w:rsidTr="00324C8E">
        <w:tc>
          <w:tcPr>
            <w:tcW w:w="7908" w:type="dxa"/>
            <w:shd w:val="clear" w:color="auto" w:fill="auto"/>
          </w:tcPr>
          <w:p w:rsidR="00477090" w:rsidRPr="00EA0093" w:rsidRDefault="00477090" w:rsidP="00377C20">
            <w:pPr>
              <w:autoSpaceDE w:val="0"/>
              <w:autoSpaceDN w:val="0"/>
              <w:adjustRightInd w:val="0"/>
              <w:rPr>
                <w:rFonts w:ascii="Arial" w:hAnsi="Arial" w:cs="Arial"/>
              </w:rPr>
            </w:pPr>
            <w:r w:rsidRPr="00EA0093">
              <w:rPr>
                <w:rFonts w:ascii="Arial" w:hAnsi="Arial" w:cs="Arial"/>
              </w:rPr>
              <w:t>Uses a range of complex IT packages relating to area of work</w:t>
            </w:r>
            <w:r w:rsidR="00514C43" w:rsidRPr="00EA0093">
              <w:rPr>
                <w:rFonts w:ascii="Arial" w:hAnsi="Arial" w:cs="Arial"/>
              </w:rPr>
              <w:t xml:space="preserve"> such as word, spreadsheets, databases, presentation software, internet and email to view extract and manipulate data.</w:t>
            </w:r>
          </w:p>
        </w:tc>
        <w:tc>
          <w:tcPr>
            <w:tcW w:w="1839" w:type="dxa"/>
            <w:shd w:val="clear" w:color="auto" w:fill="auto"/>
          </w:tcPr>
          <w:p w:rsidR="00477090" w:rsidRPr="00EA0093" w:rsidRDefault="00155894" w:rsidP="00155894">
            <w:pPr>
              <w:jc w:val="center"/>
              <w:rPr>
                <w:rFonts w:ascii="Arial" w:hAnsi="Arial" w:cs="Arial"/>
              </w:rPr>
            </w:pPr>
            <w:r>
              <w:rPr>
                <w:rFonts w:ascii="Arial" w:hAnsi="Arial" w:cs="Arial"/>
              </w:rPr>
              <w:t>X</w:t>
            </w:r>
          </w:p>
        </w:tc>
      </w:tr>
      <w:tr w:rsidR="00EA0093" w:rsidRPr="00EA0093" w:rsidTr="00324C8E">
        <w:tc>
          <w:tcPr>
            <w:tcW w:w="7908" w:type="dxa"/>
            <w:shd w:val="clear" w:color="auto" w:fill="auto"/>
          </w:tcPr>
          <w:p w:rsidR="00477090" w:rsidRPr="00EA0093" w:rsidRDefault="00477090" w:rsidP="00377C20">
            <w:pPr>
              <w:autoSpaceDE w:val="0"/>
              <w:autoSpaceDN w:val="0"/>
              <w:adjustRightInd w:val="0"/>
              <w:rPr>
                <w:rFonts w:ascii="Arial" w:hAnsi="Arial" w:cs="Arial"/>
              </w:rPr>
            </w:pPr>
            <w:r w:rsidRPr="00EA0093">
              <w:rPr>
                <w:rFonts w:ascii="Arial" w:hAnsi="Arial" w:cs="Arial"/>
              </w:rPr>
              <w:t>Ability to adopt a process of continual improvement and suggest ways of</w:t>
            </w:r>
          </w:p>
          <w:p w:rsidR="00477090" w:rsidRPr="00EA0093" w:rsidRDefault="00477090" w:rsidP="00377C20">
            <w:pPr>
              <w:autoSpaceDE w:val="0"/>
              <w:autoSpaceDN w:val="0"/>
              <w:adjustRightInd w:val="0"/>
              <w:rPr>
                <w:rFonts w:ascii="Arial" w:hAnsi="Arial" w:cs="Arial"/>
              </w:rPr>
            </w:pPr>
            <w:r w:rsidRPr="00EA0093">
              <w:rPr>
                <w:rFonts w:ascii="Arial" w:hAnsi="Arial" w:cs="Arial"/>
              </w:rPr>
              <w:t>working more efficient</w:t>
            </w:r>
            <w:r w:rsidR="00FA6FDF" w:rsidRPr="00EA0093">
              <w:rPr>
                <w:rFonts w:ascii="Arial" w:hAnsi="Arial" w:cs="Arial"/>
              </w:rPr>
              <w:t>ly</w:t>
            </w:r>
            <w:r w:rsidRPr="00EA0093">
              <w:rPr>
                <w:rFonts w:ascii="Arial" w:hAnsi="Arial" w:cs="Arial"/>
              </w:rPr>
              <w:t xml:space="preserve"> and effectively to improve service delivery.</w:t>
            </w:r>
          </w:p>
        </w:tc>
        <w:tc>
          <w:tcPr>
            <w:tcW w:w="1839" w:type="dxa"/>
            <w:shd w:val="clear" w:color="auto" w:fill="auto"/>
          </w:tcPr>
          <w:p w:rsidR="00BE5D3A" w:rsidRPr="00EA0093" w:rsidRDefault="00BE5D3A" w:rsidP="00155894">
            <w:pPr>
              <w:jc w:val="center"/>
              <w:rPr>
                <w:rFonts w:ascii="Arial" w:hAnsi="Arial" w:cs="Arial"/>
              </w:rPr>
            </w:pPr>
          </w:p>
        </w:tc>
      </w:tr>
      <w:tr w:rsidR="00EA0093" w:rsidRPr="00EA0093" w:rsidTr="00324C8E">
        <w:tc>
          <w:tcPr>
            <w:tcW w:w="7908" w:type="dxa"/>
            <w:shd w:val="clear" w:color="auto" w:fill="auto"/>
          </w:tcPr>
          <w:p w:rsidR="00477090" w:rsidRPr="00EA0093" w:rsidRDefault="00477090" w:rsidP="00377C20">
            <w:pPr>
              <w:autoSpaceDE w:val="0"/>
              <w:autoSpaceDN w:val="0"/>
              <w:adjustRightInd w:val="0"/>
              <w:rPr>
                <w:rFonts w:ascii="Arial" w:hAnsi="Arial" w:cs="Arial"/>
              </w:rPr>
            </w:pPr>
            <w:r w:rsidRPr="00EA0093">
              <w:rPr>
                <w:rFonts w:ascii="Arial" w:hAnsi="Arial" w:cs="Arial"/>
              </w:rPr>
              <w:t>Knows and understands how to use, interpret, handle and communicate</w:t>
            </w:r>
          </w:p>
          <w:p w:rsidR="00477090" w:rsidRPr="00EA0093" w:rsidRDefault="00D020EC" w:rsidP="00FA6FDF">
            <w:pPr>
              <w:rPr>
                <w:rFonts w:ascii="Arial" w:hAnsi="Arial" w:cs="Arial"/>
              </w:rPr>
            </w:pPr>
            <w:r w:rsidRPr="00EA0093">
              <w:rPr>
                <w:rFonts w:ascii="Arial" w:hAnsi="Arial" w:cs="Arial"/>
              </w:rPr>
              <w:t>I</w:t>
            </w:r>
            <w:r w:rsidR="00477090" w:rsidRPr="00EA0093">
              <w:rPr>
                <w:rFonts w:ascii="Arial" w:hAnsi="Arial" w:cs="Arial"/>
              </w:rPr>
              <w:t>nformation</w:t>
            </w:r>
            <w:r w:rsidR="00A867A2" w:rsidRPr="00EA0093">
              <w:rPr>
                <w:rFonts w:ascii="Arial" w:hAnsi="Arial" w:cs="Arial"/>
              </w:rPr>
              <w:t xml:space="preserve"> to a wide range of audiences. Understands how to handle</w:t>
            </w:r>
            <w:r w:rsidRPr="00EA0093">
              <w:rPr>
                <w:rFonts w:ascii="Arial" w:hAnsi="Arial" w:cs="Arial"/>
              </w:rPr>
              <w:t xml:space="preserve"> sensitive information</w:t>
            </w:r>
            <w:r w:rsidR="00A867A2" w:rsidRPr="00EA0093">
              <w:rPr>
                <w:rFonts w:ascii="Arial" w:hAnsi="Arial" w:cs="Arial"/>
              </w:rPr>
              <w:t xml:space="preserve"> in line with statutory requirements </w:t>
            </w:r>
            <w:r w:rsidR="00FA6FDF" w:rsidRPr="00EA0093">
              <w:rPr>
                <w:rFonts w:ascii="Arial" w:hAnsi="Arial" w:cs="Arial"/>
              </w:rPr>
              <w:t>in order to meet</w:t>
            </w:r>
            <w:r w:rsidR="00A867A2" w:rsidRPr="00EA0093">
              <w:rPr>
                <w:rFonts w:ascii="Arial" w:hAnsi="Arial" w:cs="Arial"/>
              </w:rPr>
              <w:t xml:space="preserve"> the information policies</w:t>
            </w:r>
            <w:r w:rsidR="00FA6FDF" w:rsidRPr="00EA0093">
              <w:rPr>
                <w:rFonts w:ascii="Arial" w:hAnsi="Arial" w:cs="Arial"/>
              </w:rPr>
              <w:t xml:space="preserve"> of the Council and partner organisations</w:t>
            </w:r>
            <w:r w:rsidR="00A867A2" w:rsidRPr="00EA0093">
              <w:rPr>
                <w:rFonts w:ascii="Arial" w:hAnsi="Arial" w:cs="Arial"/>
              </w:rPr>
              <w:t>.</w:t>
            </w:r>
          </w:p>
        </w:tc>
        <w:tc>
          <w:tcPr>
            <w:tcW w:w="1839" w:type="dxa"/>
            <w:shd w:val="clear" w:color="auto" w:fill="auto"/>
          </w:tcPr>
          <w:p w:rsidR="00477090" w:rsidRPr="00EA0093" w:rsidRDefault="00155894" w:rsidP="00155894">
            <w:pPr>
              <w:jc w:val="center"/>
              <w:rPr>
                <w:rFonts w:ascii="Arial" w:hAnsi="Arial" w:cs="Arial"/>
              </w:rPr>
            </w:pPr>
            <w:r>
              <w:rPr>
                <w:rFonts w:ascii="Arial" w:hAnsi="Arial" w:cs="Arial"/>
              </w:rPr>
              <w:t>X</w:t>
            </w:r>
          </w:p>
        </w:tc>
      </w:tr>
      <w:tr w:rsidR="00EA0093" w:rsidRPr="00EA0093" w:rsidTr="00324C8E">
        <w:tc>
          <w:tcPr>
            <w:tcW w:w="7908" w:type="dxa"/>
            <w:shd w:val="clear" w:color="auto" w:fill="auto"/>
          </w:tcPr>
          <w:p w:rsidR="00477090" w:rsidRPr="00EA0093" w:rsidRDefault="00BE5D3A" w:rsidP="00DC136C">
            <w:pPr>
              <w:rPr>
                <w:rFonts w:ascii="Arial" w:hAnsi="Arial" w:cs="Arial"/>
              </w:rPr>
            </w:pPr>
            <w:bookmarkStart w:id="0" w:name="_GoBack"/>
            <w:bookmarkEnd w:id="0"/>
            <w:r w:rsidRPr="00EA0093">
              <w:rPr>
                <w:rFonts w:ascii="Arial" w:hAnsi="Arial" w:cs="Arial"/>
              </w:rPr>
              <w:t>Has a</w:t>
            </w:r>
            <w:r w:rsidR="009112E1" w:rsidRPr="00EA0093">
              <w:rPr>
                <w:rFonts w:ascii="Arial" w:hAnsi="Arial" w:cs="Arial"/>
              </w:rPr>
              <w:t>n</w:t>
            </w:r>
            <w:r w:rsidRPr="00EA0093">
              <w:rPr>
                <w:rFonts w:ascii="Arial" w:hAnsi="Arial" w:cs="Arial"/>
              </w:rPr>
              <w:t xml:space="preserve"> understanding of</w:t>
            </w:r>
            <w:r w:rsidR="009112E1" w:rsidRPr="00EA0093">
              <w:rPr>
                <w:rFonts w:ascii="Arial" w:hAnsi="Arial" w:cs="Arial"/>
              </w:rPr>
              <w:t xml:space="preserve"> </w:t>
            </w:r>
            <w:r w:rsidR="00085B62">
              <w:rPr>
                <w:rFonts w:ascii="Arial" w:hAnsi="Arial" w:cs="Arial"/>
              </w:rPr>
              <w:t xml:space="preserve">community integration </w:t>
            </w:r>
            <w:r w:rsidR="00D020EC" w:rsidRPr="00EA0093">
              <w:rPr>
                <w:rFonts w:ascii="Arial" w:hAnsi="Arial" w:cs="Arial"/>
              </w:rPr>
              <w:t>and has applied practical knowledge of</w:t>
            </w:r>
            <w:r w:rsidR="00121AC2" w:rsidRPr="00EA0093">
              <w:rPr>
                <w:rFonts w:ascii="Arial" w:hAnsi="Arial" w:cs="Arial"/>
              </w:rPr>
              <w:t xml:space="preserve"> supporting</w:t>
            </w:r>
            <w:r w:rsidR="00D020EC" w:rsidRPr="00EA0093">
              <w:rPr>
                <w:rFonts w:ascii="Arial" w:hAnsi="Arial" w:cs="Arial"/>
              </w:rPr>
              <w:t xml:space="preserve"> </w:t>
            </w:r>
            <w:r w:rsidRPr="00EA0093">
              <w:rPr>
                <w:rFonts w:ascii="Arial" w:hAnsi="Arial" w:cs="Arial"/>
              </w:rPr>
              <w:t>vulnerable people</w:t>
            </w:r>
            <w:r w:rsidR="00121AC2" w:rsidRPr="00EA0093">
              <w:rPr>
                <w:rFonts w:ascii="Arial" w:hAnsi="Arial" w:cs="Arial"/>
              </w:rPr>
              <w:t xml:space="preserve"> to integrate into the wider community</w:t>
            </w:r>
          </w:p>
        </w:tc>
        <w:tc>
          <w:tcPr>
            <w:tcW w:w="1839" w:type="dxa"/>
            <w:shd w:val="clear" w:color="auto" w:fill="auto"/>
          </w:tcPr>
          <w:p w:rsidR="00477090" w:rsidRPr="00EA0093" w:rsidRDefault="00155894" w:rsidP="00AF0F9B">
            <w:pPr>
              <w:jc w:val="center"/>
              <w:rPr>
                <w:rFonts w:ascii="Arial" w:hAnsi="Arial" w:cs="Arial"/>
              </w:rPr>
            </w:pPr>
            <w:r>
              <w:rPr>
                <w:rFonts w:ascii="Arial" w:hAnsi="Arial" w:cs="Arial"/>
              </w:rPr>
              <w:t>X</w:t>
            </w:r>
          </w:p>
        </w:tc>
      </w:tr>
      <w:tr w:rsidR="00EA0093" w:rsidRPr="00EA0093" w:rsidTr="00324C8E">
        <w:tc>
          <w:tcPr>
            <w:tcW w:w="7908" w:type="dxa"/>
            <w:shd w:val="clear" w:color="auto" w:fill="auto"/>
          </w:tcPr>
          <w:p w:rsidR="00477090" w:rsidRPr="00EA0093" w:rsidRDefault="00B96A24" w:rsidP="00DC136C">
            <w:pPr>
              <w:rPr>
                <w:rFonts w:ascii="Arial" w:hAnsi="Arial" w:cs="Arial"/>
              </w:rPr>
            </w:pPr>
            <w:r w:rsidRPr="00EA0093">
              <w:rPr>
                <w:rFonts w:ascii="Arial" w:hAnsi="Arial" w:cs="Arial"/>
              </w:rPr>
              <w:t xml:space="preserve">Knowledge and understanding of the </w:t>
            </w:r>
            <w:r w:rsidR="00DC136C" w:rsidRPr="00EA0093">
              <w:rPr>
                <w:rFonts w:ascii="Arial" w:hAnsi="Arial" w:cs="Arial"/>
              </w:rPr>
              <w:t xml:space="preserve">asylum process </w:t>
            </w:r>
            <w:r w:rsidR="00DC136C">
              <w:rPr>
                <w:rFonts w:ascii="Arial" w:hAnsi="Arial" w:cs="Arial"/>
              </w:rPr>
              <w:t xml:space="preserve">and the </w:t>
            </w:r>
            <w:r w:rsidRPr="00EA0093">
              <w:rPr>
                <w:rFonts w:ascii="Arial" w:hAnsi="Arial" w:cs="Arial"/>
              </w:rPr>
              <w:t xml:space="preserve">issues affecting </w:t>
            </w:r>
            <w:r w:rsidR="00BE5D3A" w:rsidRPr="00EA0093">
              <w:rPr>
                <w:rFonts w:ascii="Arial" w:hAnsi="Arial" w:cs="Arial"/>
              </w:rPr>
              <w:t>asylum seekers</w:t>
            </w:r>
            <w:r w:rsidRPr="00EA0093">
              <w:rPr>
                <w:rFonts w:ascii="Arial" w:hAnsi="Arial" w:cs="Arial"/>
              </w:rPr>
              <w:t xml:space="preserve"> and the pathways to reduce </w:t>
            </w:r>
            <w:r w:rsidR="00BE5D3A" w:rsidRPr="00EA0093">
              <w:rPr>
                <w:rFonts w:ascii="Arial" w:hAnsi="Arial" w:cs="Arial"/>
              </w:rPr>
              <w:t xml:space="preserve">isolation and </w:t>
            </w:r>
            <w:r w:rsidR="00121AC2" w:rsidRPr="00EA0093">
              <w:rPr>
                <w:rFonts w:ascii="Arial" w:hAnsi="Arial" w:cs="Arial"/>
              </w:rPr>
              <w:t>destitution</w:t>
            </w:r>
            <w:r w:rsidRPr="00EA0093">
              <w:rPr>
                <w:rFonts w:ascii="Arial" w:hAnsi="Arial" w:cs="Arial"/>
              </w:rPr>
              <w:t>.</w:t>
            </w:r>
          </w:p>
        </w:tc>
        <w:tc>
          <w:tcPr>
            <w:tcW w:w="1839" w:type="dxa"/>
            <w:shd w:val="clear" w:color="auto" w:fill="auto"/>
          </w:tcPr>
          <w:p w:rsidR="00477090" w:rsidRPr="00EA0093" w:rsidRDefault="00197B4F" w:rsidP="00642394">
            <w:pPr>
              <w:jc w:val="center"/>
              <w:rPr>
                <w:rFonts w:ascii="Arial" w:hAnsi="Arial" w:cs="Arial"/>
              </w:rPr>
            </w:pPr>
            <w:r w:rsidRPr="00EA0093">
              <w:rPr>
                <w:rFonts w:ascii="Arial" w:hAnsi="Arial" w:cs="Arial"/>
              </w:rPr>
              <w:t>X</w:t>
            </w:r>
          </w:p>
        </w:tc>
      </w:tr>
      <w:tr w:rsidR="00EA0093" w:rsidRPr="00EA0093" w:rsidTr="00324C8E">
        <w:tc>
          <w:tcPr>
            <w:tcW w:w="7908" w:type="dxa"/>
            <w:shd w:val="clear" w:color="auto" w:fill="auto"/>
          </w:tcPr>
          <w:p w:rsidR="00B96A24" w:rsidRPr="00EA0093" w:rsidRDefault="00197B4F" w:rsidP="00BE5D3A">
            <w:pPr>
              <w:rPr>
                <w:rFonts w:ascii="Arial" w:hAnsi="Arial" w:cs="Arial"/>
              </w:rPr>
            </w:pPr>
            <w:r w:rsidRPr="00EA0093">
              <w:rPr>
                <w:rFonts w:ascii="Arial" w:hAnsi="Arial" w:cs="Arial"/>
              </w:rPr>
              <w:t>Demonstrates the ability to work</w:t>
            </w:r>
            <w:r w:rsidR="00A33D4C" w:rsidRPr="00EA0093">
              <w:rPr>
                <w:rFonts w:ascii="Arial" w:hAnsi="Arial" w:cs="Arial"/>
              </w:rPr>
              <w:t xml:space="preserve"> effectively with partner </w:t>
            </w:r>
            <w:r w:rsidR="00B96A24" w:rsidRPr="00EA0093">
              <w:rPr>
                <w:rFonts w:ascii="Arial" w:hAnsi="Arial" w:cs="Arial"/>
              </w:rPr>
              <w:t>organisations</w:t>
            </w:r>
            <w:r w:rsidR="00A33D4C" w:rsidRPr="00EA0093">
              <w:rPr>
                <w:rFonts w:ascii="Arial" w:hAnsi="Arial" w:cs="Arial"/>
              </w:rPr>
              <w:t xml:space="preserve"> </w:t>
            </w:r>
            <w:r w:rsidR="00BE5D3A" w:rsidRPr="00EA0093">
              <w:rPr>
                <w:rFonts w:ascii="Arial" w:hAnsi="Arial" w:cs="Arial"/>
              </w:rPr>
              <w:t xml:space="preserve">working with asylum seekers </w:t>
            </w:r>
            <w:r w:rsidR="00A33D4C" w:rsidRPr="00EA0093">
              <w:rPr>
                <w:rFonts w:ascii="Arial" w:hAnsi="Arial" w:cs="Arial"/>
              </w:rPr>
              <w:t>in a multi-agency approach</w:t>
            </w:r>
            <w:r w:rsidR="00FF5B81" w:rsidRPr="00EA0093">
              <w:rPr>
                <w:rFonts w:ascii="Arial" w:hAnsi="Arial" w:cs="Arial"/>
              </w:rPr>
              <w:t xml:space="preserve"> to supporting vulnerable individuals and those with barriers to engaging with </w:t>
            </w:r>
            <w:r w:rsidR="000111E4" w:rsidRPr="00EA0093">
              <w:rPr>
                <w:rFonts w:ascii="Arial" w:hAnsi="Arial" w:cs="Arial"/>
              </w:rPr>
              <w:t xml:space="preserve">services. </w:t>
            </w:r>
          </w:p>
        </w:tc>
        <w:tc>
          <w:tcPr>
            <w:tcW w:w="1839" w:type="dxa"/>
            <w:shd w:val="clear" w:color="auto" w:fill="auto"/>
          </w:tcPr>
          <w:p w:rsidR="00B96A24" w:rsidRPr="00EA0093" w:rsidRDefault="00B96A24" w:rsidP="008A42E7">
            <w:pPr>
              <w:jc w:val="center"/>
              <w:rPr>
                <w:rFonts w:ascii="Arial" w:hAnsi="Arial" w:cs="Arial"/>
              </w:rPr>
            </w:pPr>
          </w:p>
          <w:p w:rsidR="00B96A24" w:rsidRPr="00EA0093" w:rsidRDefault="00B96A24" w:rsidP="008A42E7">
            <w:pPr>
              <w:jc w:val="center"/>
              <w:rPr>
                <w:rFonts w:ascii="Arial" w:hAnsi="Arial" w:cs="Arial"/>
              </w:rPr>
            </w:pPr>
            <w:r w:rsidRPr="00EA0093">
              <w:rPr>
                <w:rFonts w:ascii="Arial" w:hAnsi="Arial" w:cs="Arial"/>
              </w:rPr>
              <w:t>X</w:t>
            </w:r>
          </w:p>
        </w:tc>
      </w:tr>
      <w:tr w:rsidR="00EA0093" w:rsidRPr="00EA0093" w:rsidTr="00324C8E">
        <w:tc>
          <w:tcPr>
            <w:tcW w:w="7908" w:type="dxa"/>
            <w:shd w:val="clear" w:color="auto" w:fill="auto"/>
          </w:tcPr>
          <w:p w:rsidR="00B96A24" w:rsidRPr="00EA0093" w:rsidRDefault="00197B4F" w:rsidP="00121AC2">
            <w:pPr>
              <w:rPr>
                <w:rFonts w:ascii="Arial" w:hAnsi="Arial" w:cs="Arial"/>
              </w:rPr>
            </w:pPr>
            <w:r w:rsidRPr="00EA0093">
              <w:rPr>
                <w:rFonts w:ascii="Arial" w:hAnsi="Arial" w:cs="Arial"/>
              </w:rPr>
              <w:t>Demonstrates understanding of</w:t>
            </w:r>
            <w:r w:rsidR="00FA6FDF" w:rsidRPr="00EA0093">
              <w:rPr>
                <w:rFonts w:ascii="Arial" w:hAnsi="Arial" w:cs="Arial"/>
              </w:rPr>
              <w:t xml:space="preserve"> </w:t>
            </w:r>
            <w:r w:rsidR="00121AC2" w:rsidRPr="00EA0093">
              <w:rPr>
                <w:rFonts w:ascii="Arial" w:hAnsi="Arial" w:cs="Arial"/>
              </w:rPr>
              <w:t xml:space="preserve">accessing benefits, housing and employability support </w:t>
            </w:r>
          </w:p>
        </w:tc>
        <w:tc>
          <w:tcPr>
            <w:tcW w:w="1839" w:type="dxa"/>
            <w:shd w:val="clear" w:color="auto" w:fill="auto"/>
          </w:tcPr>
          <w:p w:rsidR="00B96A24" w:rsidRPr="00EA0093" w:rsidRDefault="00AF0F9B" w:rsidP="00642394">
            <w:pPr>
              <w:jc w:val="center"/>
              <w:rPr>
                <w:rFonts w:ascii="Arial" w:hAnsi="Arial" w:cs="Arial"/>
              </w:rPr>
            </w:pPr>
            <w:r>
              <w:rPr>
                <w:rFonts w:ascii="Arial" w:hAnsi="Arial" w:cs="Arial"/>
              </w:rPr>
              <w:t>X</w:t>
            </w:r>
          </w:p>
        </w:tc>
      </w:tr>
      <w:tr w:rsidR="00EA0093" w:rsidRPr="00EA0093" w:rsidTr="00324C8E">
        <w:tc>
          <w:tcPr>
            <w:tcW w:w="7908" w:type="dxa"/>
            <w:shd w:val="clear" w:color="auto" w:fill="auto"/>
          </w:tcPr>
          <w:p w:rsidR="00B96A24" w:rsidRPr="00EA0093" w:rsidRDefault="00B96A24" w:rsidP="00040E04">
            <w:pPr>
              <w:rPr>
                <w:rFonts w:ascii="Arial" w:hAnsi="Arial" w:cs="Arial"/>
              </w:rPr>
            </w:pPr>
            <w:r w:rsidRPr="00EA0093">
              <w:rPr>
                <w:rFonts w:ascii="Arial" w:hAnsi="Arial" w:cs="Arial"/>
              </w:rPr>
              <w:t>Knowledge of the development and delivery of skills training and personal development programmes.</w:t>
            </w:r>
          </w:p>
        </w:tc>
        <w:tc>
          <w:tcPr>
            <w:tcW w:w="1839" w:type="dxa"/>
            <w:shd w:val="clear" w:color="auto" w:fill="auto"/>
          </w:tcPr>
          <w:p w:rsidR="00B96A24" w:rsidRPr="00EA0093" w:rsidRDefault="00B96A24" w:rsidP="00040E04">
            <w:pPr>
              <w:rPr>
                <w:rFonts w:ascii="Arial" w:hAnsi="Arial" w:cs="Arial"/>
              </w:rPr>
            </w:pPr>
          </w:p>
        </w:tc>
      </w:tr>
    </w:tbl>
    <w:p w:rsidR="00C139C3" w:rsidRPr="00EA0093" w:rsidRDefault="00C139C3">
      <w:r w:rsidRPr="00EA0093">
        <w:br w:type="page"/>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EA0093" w:rsidRPr="00EA0093" w:rsidTr="00C139C3">
        <w:tc>
          <w:tcPr>
            <w:tcW w:w="9708" w:type="dxa"/>
            <w:gridSpan w:val="3"/>
            <w:shd w:val="clear" w:color="auto" w:fill="D9D9D9"/>
          </w:tcPr>
          <w:p w:rsidR="00B96A24" w:rsidRPr="00EA0093" w:rsidRDefault="00B96A24" w:rsidP="00377C20">
            <w:pPr>
              <w:ind w:right="-6"/>
              <w:rPr>
                <w:rFonts w:ascii="Arial" w:hAnsi="Arial" w:cs="Arial"/>
              </w:rPr>
            </w:pPr>
            <w:r w:rsidRPr="00EA0093">
              <w:rPr>
                <w:rFonts w:ascii="Arial" w:hAnsi="Arial" w:cs="Arial"/>
                <w:b/>
              </w:rPr>
              <w:lastRenderedPageBreak/>
              <w:t xml:space="preserve">Relevant experience requirement: </w:t>
            </w:r>
            <w:r w:rsidRPr="00EA0093">
              <w:rPr>
                <w:rFonts w:ascii="Arial Bold" w:hAnsi="Arial Bold" w:cs="Arial"/>
                <w:b/>
              </w:rPr>
              <w:t xml:space="preserve">Will be used </w:t>
            </w:r>
            <w:r w:rsidRPr="00EA0093">
              <w:rPr>
                <w:rFonts w:ascii="Arial" w:hAnsi="Arial" w:cs="Arial"/>
                <w:b/>
              </w:rPr>
              <w:t>for shortlisting</w:t>
            </w:r>
          </w:p>
          <w:p w:rsidR="00B96A24" w:rsidRPr="00EA0093" w:rsidRDefault="00B96A24" w:rsidP="00377C20">
            <w:pPr>
              <w:ind w:right="-6"/>
              <w:rPr>
                <w:rFonts w:ascii="Arial" w:hAnsi="Arial" w:cs="Arial"/>
                <w:b/>
              </w:rPr>
            </w:pPr>
          </w:p>
        </w:tc>
      </w:tr>
      <w:tr w:rsidR="00EA0093" w:rsidRPr="00EA0093" w:rsidTr="00C139C3">
        <w:tc>
          <w:tcPr>
            <w:tcW w:w="9708" w:type="dxa"/>
            <w:gridSpan w:val="3"/>
            <w:shd w:val="clear" w:color="auto" w:fill="auto"/>
          </w:tcPr>
          <w:p w:rsidR="00B96A24" w:rsidRPr="00EA0093" w:rsidRDefault="00B96A24" w:rsidP="002D62B8">
            <w:pPr>
              <w:ind w:right="-6"/>
              <w:rPr>
                <w:rFonts w:ascii="Arial" w:hAnsi="Arial" w:cs="Arial"/>
              </w:rPr>
            </w:pPr>
            <w:r w:rsidRPr="00EA0093">
              <w:rPr>
                <w:rFonts w:ascii="Arial" w:hAnsi="Arial" w:cs="Arial"/>
              </w:rPr>
              <w:t xml:space="preserve">The applicant is required to provide evidence of having previously spoken fluently to members of the public in order to meet the Advanced threshold level outlined under Special Knowledge above.  </w:t>
            </w:r>
          </w:p>
        </w:tc>
      </w:tr>
      <w:tr w:rsidR="00EA0093" w:rsidRPr="00EA0093" w:rsidTr="00C139C3">
        <w:tc>
          <w:tcPr>
            <w:tcW w:w="9708" w:type="dxa"/>
            <w:gridSpan w:val="3"/>
            <w:shd w:val="clear" w:color="auto" w:fill="auto"/>
          </w:tcPr>
          <w:p w:rsidR="002147B5" w:rsidRPr="00EA0093" w:rsidRDefault="002147B5" w:rsidP="002147B5">
            <w:pPr>
              <w:ind w:right="-6"/>
              <w:rPr>
                <w:rFonts w:ascii="Arial" w:hAnsi="Arial" w:cs="Arial"/>
              </w:rPr>
            </w:pPr>
            <w:r w:rsidRPr="00EA0093">
              <w:rPr>
                <w:rFonts w:ascii="Arial" w:hAnsi="Arial" w:cs="Arial"/>
                <w:b/>
                <w:u w:val="single"/>
              </w:rPr>
              <w:t>Either</w:t>
            </w:r>
            <w:r w:rsidRPr="00EA0093">
              <w:rPr>
                <w:rFonts w:ascii="Arial" w:hAnsi="Arial" w:cs="Arial"/>
              </w:rPr>
              <w:t xml:space="preserve"> a relevant Level IV qualification (for example in adult community work, mental health support, or </w:t>
            </w:r>
            <w:r w:rsidR="00BE5D3A" w:rsidRPr="00EA0093">
              <w:rPr>
                <w:rFonts w:ascii="Arial" w:hAnsi="Arial" w:cs="Arial"/>
              </w:rPr>
              <w:t xml:space="preserve">advice </w:t>
            </w:r>
            <w:r w:rsidRPr="00EA0093">
              <w:rPr>
                <w:rFonts w:ascii="Arial" w:hAnsi="Arial" w:cs="Arial"/>
              </w:rPr>
              <w:t xml:space="preserve">related subjects) </w:t>
            </w:r>
            <w:r w:rsidRPr="00EA0093">
              <w:rPr>
                <w:rFonts w:ascii="Arial" w:hAnsi="Arial" w:cs="Arial"/>
                <w:b/>
              </w:rPr>
              <w:t>plus</w:t>
            </w:r>
            <w:r w:rsidRPr="00EA0093">
              <w:rPr>
                <w:rFonts w:ascii="Arial" w:hAnsi="Arial" w:cs="Arial"/>
              </w:rPr>
              <w:t xml:space="preserve"> at least one year experience of working with and supporting</w:t>
            </w:r>
            <w:r w:rsidR="00C139C3" w:rsidRPr="00EA0093">
              <w:rPr>
                <w:rFonts w:ascii="Arial" w:hAnsi="Arial" w:cs="Arial"/>
              </w:rPr>
              <w:t xml:space="preserve"> asylum seekers</w:t>
            </w:r>
            <w:r w:rsidR="00121AC2" w:rsidRPr="00EA0093">
              <w:rPr>
                <w:rFonts w:ascii="Arial" w:hAnsi="Arial" w:cs="Arial"/>
              </w:rPr>
              <w:t>/ refugees in a support/advice capacity</w:t>
            </w:r>
            <w:r w:rsidRPr="00EA0093">
              <w:rPr>
                <w:rFonts w:ascii="Arial" w:hAnsi="Arial" w:cs="Arial"/>
              </w:rPr>
              <w:t>.</w:t>
            </w:r>
            <w:r w:rsidR="00121AC2" w:rsidRPr="00EA0093">
              <w:rPr>
                <w:rFonts w:ascii="Arial" w:hAnsi="Arial" w:cs="Arial"/>
              </w:rPr>
              <w:t xml:space="preserve"> </w:t>
            </w:r>
            <w:r w:rsidRPr="00EA0093">
              <w:rPr>
                <w:rFonts w:ascii="Arial" w:hAnsi="Arial" w:cs="Arial"/>
              </w:rPr>
              <w:t xml:space="preserve"> </w:t>
            </w:r>
          </w:p>
          <w:p w:rsidR="00B96A24" w:rsidRPr="00EA0093" w:rsidRDefault="002147B5" w:rsidP="00085B62">
            <w:pPr>
              <w:ind w:right="-6"/>
              <w:rPr>
                <w:rFonts w:ascii="Arial" w:hAnsi="Arial" w:cs="Arial"/>
              </w:rPr>
            </w:pPr>
            <w:r w:rsidRPr="00EA0093">
              <w:rPr>
                <w:rFonts w:ascii="Arial" w:hAnsi="Arial" w:cs="Arial"/>
                <w:b/>
                <w:u w:val="single"/>
              </w:rPr>
              <w:t>Or</w:t>
            </w:r>
            <w:r w:rsidRPr="00EA0093">
              <w:rPr>
                <w:rFonts w:ascii="Arial" w:hAnsi="Arial" w:cs="Arial"/>
              </w:rPr>
              <w:t xml:space="preserve"> if no relevant qualification is held, three further years experience of working with and supporting </w:t>
            </w:r>
            <w:r w:rsidR="00C139C3" w:rsidRPr="00EA0093">
              <w:rPr>
                <w:rFonts w:ascii="Arial" w:hAnsi="Arial" w:cs="Arial"/>
              </w:rPr>
              <w:t>asylum seeker</w:t>
            </w:r>
            <w:r w:rsidR="00CA0D7C">
              <w:rPr>
                <w:rFonts w:ascii="Arial" w:hAnsi="Arial" w:cs="Arial"/>
              </w:rPr>
              <w:t>s, refugees or other people who struggle to integrate into the mainstream community</w:t>
            </w:r>
            <w:r w:rsidR="00C139C3" w:rsidRPr="00EA0093">
              <w:rPr>
                <w:rFonts w:ascii="Arial" w:hAnsi="Arial" w:cs="Arial"/>
              </w:rPr>
              <w:t xml:space="preserve">.  </w:t>
            </w:r>
            <w:r w:rsidRPr="00EA0093">
              <w:rPr>
                <w:rFonts w:ascii="Arial" w:hAnsi="Arial" w:cs="Arial"/>
              </w:rPr>
              <w:t xml:space="preserve">This can include a mix of professional roles and volunteer or intern roles with organisations specialising in </w:t>
            </w:r>
            <w:r w:rsidR="00C139C3" w:rsidRPr="00EA0093">
              <w:rPr>
                <w:rFonts w:ascii="Arial" w:hAnsi="Arial" w:cs="Arial"/>
              </w:rPr>
              <w:t>this type of</w:t>
            </w:r>
            <w:r w:rsidRPr="00EA0093">
              <w:rPr>
                <w:rFonts w:ascii="Arial" w:hAnsi="Arial" w:cs="Arial"/>
              </w:rPr>
              <w:t xml:space="preserve"> support.</w:t>
            </w:r>
          </w:p>
        </w:tc>
      </w:tr>
      <w:tr w:rsidR="00EA0093" w:rsidRPr="00EA0093" w:rsidTr="002147B5">
        <w:tc>
          <w:tcPr>
            <w:tcW w:w="9708" w:type="dxa"/>
            <w:gridSpan w:val="3"/>
            <w:tcBorders>
              <w:bottom w:val="single" w:sz="4" w:space="0" w:color="auto"/>
            </w:tcBorders>
            <w:shd w:val="clear" w:color="auto" w:fill="D9D9D9"/>
          </w:tcPr>
          <w:p w:rsidR="00B96A24" w:rsidRPr="00EA0093" w:rsidRDefault="00B96A24" w:rsidP="00D129AE">
            <w:pPr>
              <w:ind w:right="-6"/>
              <w:rPr>
                <w:rFonts w:ascii="Arial" w:hAnsi="Arial" w:cs="Arial"/>
                <w:b/>
              </w:rPr>
            </w:pPr>
            <w:r w:rsidRPr="00EA0093">
              <w:rPr>
                <w:rFonts w:ascii="Arial" w:hAnsi="Arial" w:cs="Arial"/>
                <w:b/>
              </w:rPr>
              <w:t xml:space="preserve">Relevant professional qualifications requirement: </w:t>
            </w:r>
            <w:r w:rsidRPr="00EA0093">
              <w:rPr>
                <w:rFonts w:ascii="Arial Bold" w:hAnsi="Arial Bold" w:cs="Arial"/>
                <w:b/>
              </w:rPr>
              <w:t xml:space="preserve">Will be used </w:t>
            </w:r>
            <w:r w:rsidRPr="00EA0093">
              <w:rPr>
                <w:rFonts w:ascii="Arial" w:hAnsi="Arial" w:cs="Arial"/>
                <w:b/>
              </w:rPr>
              <w:t>for shortlisting</w:t>
            </w:r>
          </w:p>
        </w:tc>
      </w:tr>
      <w:tr w:rsidR="00EA0093" w:rsidRPr="00EA0093" w:rsidTr="002147B5">
        <w:tc>
          <w:tcPr>
            <w:tcW w:w="9708" w:type="dxa"/>
            <w:gridSpan w:val="3"/>
            <w:shd w:val="clear" w:color="auto" w:fill="FFFFFF"/>
          </w:tcPr>
          <w:p w:rsidR="00B96A24" w:rsidRPr="00EA0093" w:rsidRDefault="00B96A24" w:rsidP="00377C20">
            <w:pPr>
              <w:ind w:right="-6"/>
              <w:rPr>
                <w:rFonts w:ascii="Arial Bold" w:hAnsi="Arial Bold" w:cs="Arial"/>
              </w:rPr>
            </w:pPr>
            <w:r w:rsidRPr="00EA0093">
              <w:rPr>
                <w:rFonts w:ascii="Arial" w:hAnsi="Arial" w:cs="Arial"/>
              </w:rPr>
              <w:t>Level 2 (or equivalent) in literacy and numeracy</w:t>
            </w:r>
          </w:p>
        </w:tc>
      </w:tr>
      <w:tr w:rsidR="00EA0093" w:rsidRPr="00EA0093" w:rsidTr="002147B5">
        <w:tc>
          <w:tcPr>
            <w:tcW w:w="9708" w:type="dxa"/>
            <w:gridSpan w:val="3"/>
            <w:shd w:val="clear" w:color="auto" w:fill="FFFFFF"/>
          </w:tcPr>
          <w:p w:rsidR="00085B62" w:rsidRDefault="00B96A24" w:rsidP="00085B62">
            <w:pPr>
              <w:ind w:right="-6"/>
              <w:rPr>
                <w:rFonts w:ascii="Arial" w:hAnsi="Arial" w:cs="Arial"/>
              </w:rPr>
            </w:pPr>
            <w:r w:rsidRPr="00EA0093">
              <w:rPr>
                <w:rFonts w:ascii="Arial" w:hAnsi="Arial" w:cs="Arial"/>
                <w:b/>
                <w:u w:val="single"/>
              </w:rPr>
              <w:t>Either</w:t>
            </w:r>
            <w:r w:rsidRPr="00EA0093">
              <w:rPr>
                <w:rFonts w:ascii="Arial" w:hAnsi="Arial" w:cs="Arial"/>
              </w:rPr>
              <w:t xml:space="preserve"> a relevant Level IV qualification (</w:t>
            </w:r>
            <w:r w:rsidR="002147B5" w:rsidRPr="00EA0093">
              <w:rPr>
                <w:rFonts w:ascii="Arial" w:hAnsi="Arial" w:cs="Arial"/>
              </w:rPr>
              <w:t>for example in adult community work, mental health support, or</w:t>
            </w:r>
            <w:r w:rsidRPr="00EA0093">
              <w:rPr>
                <w:rFonts w:ascii="Arial" w:hAnsi="Arial" w:cs="Arial"/>
              </w:rPr>
              <w:t xml:space="preserve"> </w:t>
            </w:r>
            <w:r w:rsidR="00C139C3" w:rsidRPr="00EA0093">
              <w:rPr>
                <w:rFonts w:ascii="Arial" w:hAnsi="Arial" w:cs="Arial"/>
              </w:rPr>
              <w:t>advice related subjects</w:t>
            </w:r>
            <w:r w:rsidRPr="00EA0093">
              <w:rPr>
                <w:rFonts w:ascii="Arial" w:hAnsi="Arial" w:cs="Arial"/>
              </w:rPr>
              <w:t xml:space="preserve">) </w:t>
            </w:r>
            <w:r w:rsidRPr="00EA0093">
              <w:rPr>
                <w:rFonts w:ascii="Arial" w:hAnsi="Arial" w:cs="Arial"/>
                <w:b/>
              </w:rPr>
              <w:t>plus</w:t>
            </w:r>
            <w:r w:rsidRPr="00EA0093">
              <w:rPr>
                <w:rFonts w:ascii="Arial" w:hAnsi="Arial" w:cs="Arial"/>
              </w:rPr>
              <w:t xml:space="preserve"> </w:t>
            </w:r>
            <w:r w:rsidR="00C139C3" w:rsidRPr="00EA0093">
              <w:rPr>
                <w:rFonts w:ascii="Arial" w:hAnsi="Arial" w:cs="Arial"/>
              </w:rPr>
              <w:t>at least one year experience of working with and supporting  asylum seekers</w:t>
            </w:r>
            <w:r w:rsidR="00121AC2" w:rsidRPr="00EA0093">
              <w:rPr>
                <w:rFonts w:ascii="Arial" w:hAnsi="Arial" w:cs="Arial"/>
              </w:rPr>
              <w:t xml:space="preserve">/ refugees in a support/advice capacity </w:t>
            </w:r>
          </w:p>
          <w:p w:rsidR="00B96A24" w:rsidRPr="00EA0093" w:rsidRDefault="00B96A24" w:rsidP="00085B62">
            <w:pPr>
              <w:ind w:right="-6"/>
              <w:rPr>
                <w:rFonts w:ascii="Arial Bold" w:hAnsi="Arial Bold" w:cs="Arial"/>
              </w:rPr>
            </w:pPr>
            <w:r w:rsidRPr="00EA0093">
              <w:rPr>
                <w:rFonts w:ascii="Arial" w:hAnsi="Arial" w:cs="Arial"/>
                <w:b/>
                <w:u w:val="single"/>
              </w:rPr>
              <w:t>Or</w:t>
            </w:r>
            <w:r w:rsidRPr="00EA0093">
              <w:rPr>
                <w:rFonts w:ascii="Arial" w:hAnsi="Arial" w:cs="Arial"/>
              </w:rPr>
              <w:t xml:space="preserve"> </w:t>
            </w:r>
            <w:r w:rsidR="00CA0D7C" w:rsidRPr="00CA0D7C">
              <w:rPr>
                <w:rFonts w:ascii="Arial" w:hAnsi="Arial" w:cs="Arial"/>
              </w:rPr>
              <w:t>if no relevant qualification is held, three further years experience of working with and supporting asylum seekers, refugees or other people who struggle to integrate into the mainstream community.  This can include a mix of professional roles and volunteer or intern roles with organisations specialising in this type of support.</w:t>
            </w:r>
          </w:p>
        </w:tc>
      </w:tr>
      <w:tr w:rsidR="00B96A24" w:rsidRPr="003032F1" w:rsidTr="002147B5">
        <w:tc>
          <w:tcPr>
            <w:tcW w:w="9708" w:type="dxa"/>
            <w:gridSpan w:val="3"/>
            <w:shd w:val="clear" w:color="auto" w:fill="C0C0C0"/>
          </w:tcPr>
          <w:p w:rsidR="00B96A24" w:rsidRPr="00377C20" w:rsidRDefault="00B96A24" w:rsidP="00377C20">
            <w:pPr>
              <w:ind w:right="-874"/>
              <w:rPr>
                <w:rFonts w:ascii="Arial" w:hAnsi="Arial" w:cs="Arial"/>
                <w:b/>
              </w:rPr>
            </w:pPr>
            <w:r w:rsidRPr="00377C20">
              <w:rPr>
                <w:rFonts w:ascii="Arial" w:hAnsi="Arial" w:cs="Arial"/>
                <w:b/>
              </w:rPr>
              <w:t xml:space="preserve">Core Employee competencies to be used at the interview stage. </w:t>
            </w:r>
          </w:p>
        </w:tc>
      </w:tr>
      <w:tr w:rsidR="00B96A24" w:rsidRPr="003032F1" w:rsidTr="002147B5">
        <w:tc>
          <w:tcPr>
            <w:tcW w:w="9708" w:type="dxa"/>
            <w:gridSpan w:val="3"/>
            <w:shd w:val="clear" w:color="auto" w:fill="FFFFFF"/>
          </w:tcPr>
          <w:p w:rsidR="00B96A24" w:rsidRPr="00377C20" w:rsidRDefault="00B96A24" w:rsidP="00377C20">
            <w:pPr>
              <w:ind w:right="-6"/>
              <w:rPr>
                <w:rFonts w:ascii="Arial Bold" w:hAnsi="Arial Bold" w:cs="Arial"/>
                <w:b/>
              </w:rPr>
            </w:pPr>
            <w:r w:rsidRPr="00377C20">
              <w:rPr>
                <w:rFonts w:ascii="Arial Bold" w:hAnsi="Arial Bold" w:cs="Arial"/>
                <w:b/>
              </w:rPr>
              <w:t>Carries Out Performance Management</w:t>
            </w:r>
          </w:p>
        </w:tc>
      </w:tr>
      <w:tr w:rsidR="00B96A24" w:rsidRPr="003032F1" w:rsidTr="002147B5">
        <w:tc>
          <w:tcPr>
            <w:tcW w:w="9708" w:type="dxa"/>
            <w:gridSpan w:val="3"/>
            <w:shd w:val="clear" w:color="auto" w:fill="FFFFFF"/>
          </w:tcPr>
          <w:p w:rsidR="00B96A24" w:rsidRPr="00377C20" w:rsidRDefault="00B96A24" w:rsidP="0056278D">
            <w:pPr>
              <w:rPr>
                <w:rFonts w:ascii="Arial" w:hAnsi="Arial" w:cs="Arial"/>
              </w:rPr>
            </w:pPr>
            <w:r w:rsidRPr="00377C20">
              <w:rPr>
                <w:rFonts w:ascii="Arial" w:hAnsi="Arial" w:cs="Arial"/>
              </w:rPr>
              <w:t xml:space="preserve">Covers the employee’s capacity to manage their workload and carry out a number of specific tasks accurately and to a high standard. </w:t>
            </w:r>
          </w:p>
        </w:tc>
      </w:tr>
      <w:tr w:rsidR="00B96A24" w:rsidRPr="003032F1" w:rsidTr="002147B5">
        <w:tc>
          <w:tcPr>
            <w:tcW w:w="9708" w:type="dxa"/>
            <w:gridSpan w:val="3"/>
            <w:shd w:val="clear" w:color="auto" w:fill="FFFFFF"/>
          </w:tcPr>
          <w:p w:rsidR="00B96A24" w:rsidRPr="00377C20" w:rsidRDefault="00B96A24" w:rsidP="00377C20">
            <w:pPr>
              <w:ind w:right="-6"/>
              <w:rPr>
                <w:rFonts w:ascii="Arial Bold" w:hAnsi="Arial Bold" w:cs="Arial"/>
                <w:b/>
              </w:rPr>
            </w:pPr>
            <w:r w:rsidRPr="00377C20">
              <w:rPr>
                <w:rFonts w:ascii="Arial Bold" w:hAnsi="Arial Bold" w:cs="Arial"/>
                <w:b/>
              </w:rPr>
              <w:t xml:space="preserve">Communicates Effectively </w:t>
            </w:r>
          </w:p>
        </w:tc>
      </w:tr>
      <w:tr w:rsidR="00B96A24" w:rsidRPr="003032F1" w:rsidTr="002147B5">
        <w:tc>
          <w:tcPr>
            <w:tcW w:w="9708" w:type="dxa"/>
            <w:gridSpan w:val="3"/>
            <w:shd w:val="clear" w:color="auto" w:fill="FFFFFF"/>
          </w:tcPr>
          <w:p w:rsidR="00B96A24" w:rsidRPr="00377C20" w:rsidRDefault="00B96A24" w:rsidP="0056278D">
            <w:pPr>
              <w:rPr>
                <w:rFonts w:ascii="Arial" w:hAnsi="Arial" w:cs="Arial"/>
                <w:b/>
                <w:sz w:val="28"/>
                <w:szCs w:val="28"/>
              </w:rPr>
            </w:pPr>
            <w:r w:rsidRPr="00377C20">
              <w:rPr>
                <w:rFonts w:ascii="Arial" w:hAnsi="Arial" w:cs="Arial"/>
              </w:rPr>
              <w:t>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377C20">
              <w:rPr>
                <w:rFonts w:ascii="Arial" w:hAnsi="Arial" w:cs="Arial"/>
                <w:b/>
                <w:sz w:val="28"/>
                <w:szCs w:val="28"/>
              </w:rPr>
              <w:t>.</w:t>
            </w:r>
          </w:p>
        </w:tc>
      </w:tr>
      <w:tr w:rsidR="00B96A24" w:rsidRPr="003032F1" w:rsidTr="002147B5">
        <w:tc>
          <w:tcPr>
            <w:tcW w:w="9708" w:type="dxa"/>
            <w:gridSpan w:val="3"/>
            <w:shd w:val="clear" w:color="auto" w:fill="FFFFFF"/>
          </w:tcPr>
          <w:p w:rsidR="00B96A24" w:rsidRPr="00377C20" w:rsidRDefault="00B96A24" w:rsidP="0062007B">
            <w:pPr>
              <w:rPr>
                <w:rFonts w:ascii="Arial" w:hAnsi="Arial"/>
                <w:sz w:val="22"/>
              </w:rPr>
            </w:pPr>
            <w:r w:rsidRPr="00377C20">
              <w:rPr>
                <w:rFonts w:ascii="Arial Bold" w:hAnsi="Arial Bold" w:cs="Arial"/>
                <w:b/>
              </w:rPr>
              <w:t xml:space="preserve">Carries Out Effective Decision Making </w:t>
            </w:r>
          </w:p>
        </w:tc>
      </w:tr>
      <w:tr w:rsidR="00B96A24" w:rsidRPr="003032F1" w:rsidTr="002147B5">
        <w:tc>
          <w:tcPr>
            <w:tcW w:w="9708" w:type="dxa"/>
            <w:gridSpan w:val="3"/>
            <w:shd w:val="clear" w:color="auto" w:fill="FFFFFF"/>
          </w:tcPr>
          <w:p w:rsidR="00B96A24" w:rsidRPr="00377C20" w:rsidRDefault="00B96A24" w:rsidP="0056278D">
            <w:pPr>
              <w:rPr>
                <w:rFonts w:ascii="Arial" w:hAnsi="Arial" w:cs="Arial"/>
                <w:sz w:val="22"/>
              </w:rPr>
            </w:pPr>
            <w:r w:rsidRPr="00377C20">
              <w:rPr>
                <w:rFonts w:ascii="Arial" w:hAnsi="Arial" w:cs="Arial"/>
              </w:rPr>
              <w:t>Covers a range of thinking skills required for taking initiative and independent actions within the scope of the job. It includes planning and organising, self effectiveness and any requirements to quality check work.</w:t>
            </w:r>
          </w:p>
        </w:tc>
      </w:tr>
      <w:tr w:rsidR="00B96A24" w:rsidRPr="003032F1" w:rsidTr="002147B5">
        <w:tc>
          <w:tcPr>
            <w:tcW w:w="9708" w:type="dxa"/>
            <w:gridSpan w:val="3"/>
            <w:shd w:val="clear" w:color="auto" w:fill="FFFFFF"/>
          </w:tcPr>
          <w:p w:rsidR="00B96A24" w:rsidRPr="00377C20" w:rsidRDefault="00B96A24" w:rsidP="0028277B">
            <w:pPr>
              <w:rPr>
                <w:rFonts w:ascii="Arial" w:hAnsi="Arial"/>
                <w:sz w:val="22"/>
              </w:rPr>
            </w:pPr>
            <w:r w:rsidRPr="00377C20">
              <w:rPr>
                <w:rFonts w:ascii="Arial Bold" w:hAnsi="Arial Bold" w:cs="Arial"/>
                <w:b/>
              </w:rPr>
              <w:t>Undertakes Structured Problem Solving</w:t>
            </w:r>
            <w:r w:rsidRPr="00377C20">
              <w:rPr>
                <w:rFonts w:ascii="Arial" w:hAnsi="Arial"/>
                <w:sz w:val="22"/>
              </w:rPr>
              <w:t xml:space="preserve"> </w:t>
            </w:r>
            <w:r w:rsidRPr="00377C20">
              <w:rPr>
                <w:rFonts w:ascii="Arial" w:hAnsi="Arial"/>
                <w:b/>
                <w:sz w:val="22"/>
              </w:rPr>
              <w:t xml:space="preserve">Activity </w:t>
            </w:r>
          </w:p>
        </w:tc>
      </w:tr>
      <w:tr w:rsidR="00B96A24" w:rsidRPr="003032F1" w:rsidTr="002147B5">
        <w:tc>
          <w:tcPr>
            <w:tcW w:w="9708" w:type="dxa"/>
            <w:gridSpan w:val="3"/>
            <w:shd w:val="clear" w:color="auto" w:fill="FFFFFF"/>
          </w:tcPr>
          <w:p w:rsidR="00B96A24" w:rsidRPr="00377C20" w:rsidRDefault="00B96A24" w:rsidP="0056278D">
            <w:pPr>
              <w:rPr>
                <w:rFonts w:ascii="Arial" w:hAnsi="Arial" w:cs="Arial"/>
                <w:b/>
              </w:rPr>
            </w:pPr>
            <w:r w:rsidRPr="00377C20">
              <w:rPr>
                <w:rFonts w:ascii="Arial" w:hAnsi="Arial" w:cs="Arial"/>
              </w:rPr>
              <w:t>Covers a range of analytical skills required for gathering, collating and analysing the facts needed to solve problems. It includes creative and critical thinking; developing practical solutions; applying problem solving strategies and managing interpersonal relationships.</w:t>
            </w:r>
          </w:p>
        </w:tc>
      </w:tr>
      <w:tr w:rsidR="00B96A24" w:rsidRPr="003032F1" w:rsidTr="002147B5">
        <w:tc>
          <w:tcPr>
            <w:tcW w:w="9708" w:type="dxa"/>
            <w:gridSpan w:val="3"/>
            <w:shd w:val="clear" w:color="auto" w:fill="FFFFFF"/>
          </w:tcPr>
          <w:p w:rsidR="00B96A24" w:rsidRPr="00377C20" w:rsidRDefault="00B96A24" w:rsidP="001A4BB6">
            <w:pPr>
              <w:rPr>
                <w:rFonts w:ascii="Arial" w:hAnsi="Arial"/>
                <w:sz w:val="22"/>
              </w:rPr>
            </w:pPr>
            <w:r w:rsidRPr="00377C20">
              <w:rPr>
                <w:rFonts w:ascii="Arial Bold" w:hAnsi="Arial Bold" w:cs="Arial"/>
                <w:b/>
                <w:szCs w:val="20"/>
              </w:rPr>
              <w:t>Operates with Dignity and Respect</w:t>
            </w:r>
            <w:r w:rsidRPr="00377C20">
              <w:rPr>
                <w:rFonts w:ascii="Arial" w:hAnsi="Arial"/>
                <w:sz w:val="22"/>
              </w:rPr>
              <w:t xml:space="preserve"> </w:t>
            </w:r>
          </w:p>
        </w:tc>
      </w:tr>
      <w:tr w:rsidR="00B96A24" w:rsidRPr="003032F1" w:rsidTr="002147B5">
        <w:tc>
          <w:tcPr>
            <w:tcW w:w="9708" w:type="dxa"/>
            <w:gridSpan w:val="3"/>
            <w:shd w:val="clear" w:color="auto" w:fill="auto"/>
          </w:tcPr>
          <w:p w:rsidR="00B96A24" w:rsidRPr="00377C20" w:rsidRDefault="00B96A24" w:rsidP="00377C20">
            <w:pPr>
              <w:outlineLvl w:val="0"/>
              <w:rPr>
                <w:rFonts w:ascii="Arial" w:hAnsi="Arial" w:cs="Arial"/>
              </w:rPr>
            </w:pPr>
            <w:r w:rsidRPr="003032F1">
              <w:br w:type="page"/>
            </w:r>
            <w:r w:rsidRPr="00377C20">
              <w:rPr>
                <w:rFonts w:ascii="Arial" w:hAnsi="Arial" w:cs="Arial"/>
              </w:rPr>
              <w:t xml:space="preserve">Covers promoting equality, treating all people fairly and with dignity and respect, maintains impartiality/fairness with all people, is aware of the barriers people face. </w:t>
            </w:r>
          </w:p>
        </w:tc>
      </w:tr>
      <w:tr w:rsidR="00B96A24" w:rsidRPr="003032F1" w:rsidTr="002147B5">
        <w:tc>
          <w:tcPr>
            <w:tcW w:w="9708" w:type="dxa"/>
            <w:gridSpan w:val="3"/>
            <w:shd w:val="clear" w:color="auto" w:fill="D9D9D9"/>
          </w:tcPr>
          <w:p w:rsidR="00B96A24" w:rsidRPr="00377C20" w:rsidRDefault="00B96A24" w:rsidP="00C139C3">
            <w:pPr>
              <w:ind w:right="-874"/>
              <w:rPr>
                <w:rFonts w:ascii="Arial" w:hAnsi="Arial" w:cs="Arial"/>
              </w:rPr>
            </w:pPr>
            <w:r w:rsidRPr="00377C20">
              <w:rPr>
                <w:rFonts w:ascii="Arial" w:hAnsi="Arial" w:cs="Arial"/>
                <w:b/>
              </w:rPr>
              <w:t xml:space="preserve">Working Conditions: </w:t>
            </w:r>
            <w:r w:rsidRPr="00377C20">
              <w:rPr>
                <w:sz w:val="20"/>
                <w:szCs w:val="20"/>
              </w:rPr>
              <w:t xml:space="preserve"> </w:t>
            </w:r>
          </w:p>
        </w:tc>
      </w:tr>
      <w:tr w:rsidR="00B96A24" w:rsidRPr="003032F1" w:rsidTr="002147B5">
        <w:tc>
          <w:tcPr>
            <w:tcW w:w="9708" w:type="dxa"/>
            <w:gridSpan w:val="3"/>
            <w:shd w:val="clear" w:color="auto" w:fill="auto"/>
          </w:tcPr>
          <w:p w:rsidR="00B96A24" w:rsidRDefault="00B96A24" w:rsidP="00377C20">
            <w:pPr>
              <w:ind w:right="-154"/>
              <w:rPr>
                <w:rFonts w:ascii="Arial" w:hAnsi="Arial" w:cs="Arial"/>
              </w:rPr>
            </w:pPr>
            <w:r w:rsidRPr="00377C20">
              <w:rPr>
                <w:sz w:val="20"/>
                <w:szCs w:val="20"/>
              </w:rPr>
              <w:t xml:space="preserve"> </w:t>
            </w:r>
            <w:r w:rsidRPr="00377C20">
              <w:rPr>
                <w:rFonts w:ascii="Arial" w:hAnsi="Arial" w:cs="Arial"/>
              </w:rPr>
              <w:t>Must be able to perform all duties and tasks with reasonable adjustment, where appropriate, in accordance with the Equality Act 2010 in relation to Disability Provisions.</w:t>
            </w:r>
          </w:p>
          <w:p w:rsidR="00B96A24" w:rsidRDefault="00B96A24" w:rsidP="00377C20">
            <w:pPr>
              <w:ind w:right="-154"/>
              <w:rPr>
                <w:rFonts w:ascii="Arial" w:hAnsi="Arial" w:cs="Arial"/>
              </w:rPr>
            </w:pPr>
          </w:p>
          <w:p w:rsidR="00B96A24" w:rsidRDefault="00B96A24" w:rsidP="0057238D">
            <w:pPr>
              <w:ind w:right="-154"/>
              <w:rPr>
                <w:rFonts w:ascii="Arial" w:hAnsi="Arial" w:cs="Arial"/>
              </w:rPr>
            </w:pPr>
            <w:r w:rsidRPr="0057238D">
              <w:rPr>
                <w:rFonts w:ascii="Arial" w:hAnsi="Arial" w:cs="Arial"/>
              </w:rPr>
              <w:t>This role requires the post holder to travel and work from a number of locations across the Bradford District</w:t>
            </w:r>
            <w:r>
              <w:rPr>
                <w:rFonts w:ascii="Arial" w:hAnsi="Arial" w:cs="Arial"/>
              </w:rPr>
              <w:t>, including assisting service users with transport</w:t>
            </w:r>
            <w:r w:rsidRPr="0057238D">
              <w:rPr>
                <w:rFonts w:ascii="Arial" w:hAnsi="Arial" w:cs="Arial"/>
              </w:rPr>
              <w:t>.</w:t>
            </w:r>
            <w:r w:rsidRPr="00377C20">
              <w:rPr>
                <w:rFonts w:ascii="Arial" w:hAnsi="Arial" w:cs="Arial"/>
              </w:rPr>
              <w:t xml:space="preserve"> </w:t>
            </w:r>
            <w:r w:rsidRPr="0057238D">
              <w:rPr>
                <w:rFonts w:ascii="Arial" w:hAnsi="Arial" w:cs="Arial"/>
              </w:rPr>
              <w:t xml:space="preserve"> A valid Driving Licence and the use of a vehicle </w:t>
            </w:r>
            <w:r>
              <w:rPr>
                <w:rFonts w:ascii="Arial" w:hAnsi="Arial" w:cs="Arial"/>
              </w:rPr>
              <w:t>are</w:t>
            </w:r>
            <w:r w:rsidRPr="0057238D">
              <w:rPr>
                <w:rFonts w:ascii="Arial" w:hAnsi="Arial" w:cs="Arial"/>
              </w:rPr>
              <w:t xml:space="preserve"> essential unless a disability prevents this</w:t>
            </w:r>
          </w:p>
          <w:p w:rsidR="00B96A24" w:rsidRDefault="00B96A24" w:rsidP="0057238D">
            <w:pPr>
              <w:ind w:right="-154"/>
              <w:rPr>
                <w:rFonts w:ascii="Arial" w:hAnsi="Arial" w:cs="Arial"/>
              </w:rPr>
            </w:pPr>
          </w:p>
          <w:p w:rsidR="00B96A24" w:rsidRPr="00377C20" w:rsidRDefault="00B96A24" w:rsidP="0057238D">
            <w:pPr>
              <w:ind w:right="-154"/>
              <w:rPr>
                <w:rFonts w:ascii="Arial" w:hAnsi="Arial" w:cs="Arial"/>
              </w:rPr>
            </w:pPr>
            <w:r w:rsidRPr="0057238D">
              <w:rPr>
                <w:rFonts w:ascii="Arial" w:hAnsi="Arial" w:cs="Arial"/>
              </w:rPr>
              <w:t xml:space="preserve">The post holder may be required to work occasional evenings or weekends as required by </w:t>
            </w:r>
            <w:r w:rsidRPr="0057238D">
              <w:rPr>
                <w:rFonts w:ascii="Arial" w:hAnsi="Arial" w:cs="Arial"/>
              </w:rPr>
              <w:lastRenderedPageBreak/>
              <w:t>the needs of the service.</w:t>
            </w:r>
          </w:p>
        </w:tc>
      </w:tr>
      <w:tr w:rsidR="00B96A24" w:rsidRPr="003032F1" w:rsidTr="002147B5">
        <w:tc>
          <w:tcPr>
            <w:tcW w:w="9708" w:type="dxa"/>
            <w:gridSpan w:val="3"/>
            <w:shd w:val="clear" w:color="auto" w:fill="D9D9D9"/>
          </w:tcPr>
          <w:p w:rsidR="00B96A24" w:rsidRPr="00377C20" w:rsidRDefault="00B96A24" w:rsidP="00377C20">
            <w:pPr>
              <w:ind w:right="-874"/>
              <w:rPr>
                <w:rFonts w:ascii="Arial" w:hAnsi="Arial" w:cs="Arial"/>
              </w:rPr>
            </w:pPr>
            <w:r w:rsidRPr="00377C20">
              <w:rPr>
                <w:rFonts w:ascii="Arial" w:hAnsi="Arial" w:cs="Arial"/>
                <w:b/>
              </w:rPr>
              <w:lastRenderedPageBreak/>
              <w:t xml:space="preserve">Special Conditions: </w:t>
            </w:r>
          </w:p>
        </w:tc>
      </w:tr>
      <w:tr w:rsidR="00B96A24" w:rsidRPr="003032F1" w:rsidTr="002147B5">
        <w:tc>
          <w:tcPr>
            <w:tcW w:w="9708" w:type="dxa"/>
            <w:gridSpan w:val="3"/>
            <w:shd w:val="clear" w:color="auto" w:fill="auto"/>
          </w:tcPr>
          <w:p w:rsidR="00B96A24" w:rsidRPr="00377C20" w:rsidRDefault="00B96A24" w:rsidP="00377C20">
            <w:pPr>
              <w:ind w:right="-874"/>
              <w:rPr>
                <w:rFonts w:ascii="Arial" w:hAnsi="Arial" w:cs="Arial"/>
              </w:rPr>
            </w:pPr>
            <w:r w:rsidRPr="00377C20">
              <w:rPr>
                <w:rFonts w:ascii="Arial" w:hAnsi="Arial" w:cs="Arial"/>
              </w:rPr>
              <w:t xml:space="preserve">You will be informed if there is a requirement for the post to have recruitment checks </w:t>
            </w:r>
          </w:p>
          <w:p w:rsidR="00B96A24" w:rsidRDefault="00B96A24" w:rsidP="00377C20">
            <w:pPr>
              <w:ind w:right="-874"/>
              <w:rPr>
                <w:rFonts w:ascii="Arial" w:hAnsi="Arial" w:cs="Arial"/>
              </w:rPr>
            </w:pPr>
            <w:r w:rsidRPr="00377C20">
              <w:rPr>
                <w:rFonts w:ascii="Arial" w:hAnsi="Arial" w:cs="Arial"/>
              </w:rPr>
              <w:t>such as DBS, Warner Process.</w:t>
            </w:r>
          </w:p>
          <w:p w:rsidR="00B96A24" w:rsidRDefault="00B96A24" w:rsidP="00377C20">
            <w:pPr>
              <w:ind w:right="-874"/>
              <w:rPr>
                <w:rFonts w:ascii="Arial" w:hAnsi="Arial" w:cs="Arial"/>
              </w:rPr>
            </w:pPr>
          </w:p>
          <w:p w:rsidR="00B96A24" w:rsidRPr="00377C20" w:rsidRDefault="00B96A24" w:rsidP="00377C20">
            <w:pPr>
              <w:ind w:right="-874"/>
              <w:rPr>
                <w:rFonts w:ascii="Arial" w:hAnsi="Arial" w:cs="Arial"/>
              </w:rPr>
            </w:pPr>
            <w:r>
              <w:rPr>
                <w:rFonts w:ascii="Arial" w:hAnsi="Arial" w:cs="Arial"/>
              </w:rPr>
              <w:t>This post is subject to checking by the Disclosure &amp; Barring Service.</w:t>
            </w:r>
          </w:p>
        </w:tc>
      </w:tr>
      <w:tr w:rsidR="00B96A24" w:rsidRPr="00377C20" w:rsidTr="002147B5">
        <w:trPr>
          <w:trHeight w:val="795"/>
        </w:trPr>
        <w:tc>
          <w:tcPr>
            <w:tcW w:w="2796" w:type="dxa"/>
            <w:shd w:val="clear" w:color="auto" w:fill="auto"/>
          </w:tcPr>
          <w:p w:rsidR="00B96A24" w:rsidRDefault="00B96A24" w:rsidP="00D60835">
            <w:pPr>
              <w:rPr>
                <w:rFonts w:ascii="Arial" w:hAnsi="Arial" w:cs="Arial"/>
                <w:b/>
              </w:rPr>
            </w:pPr>
            <w:r w:rsidRPr="00377C20">
              <w:rPr>
                <w:rFonts w:ascii="Arial" w:hAnsi="Arial" w:cs="Arial"/>
                <w:b/>
              </w:rPr>
              <w:t xml:space="preserve">Compiled by: </w:t>
            </w:r>
          </w:p>
          <w:p w:rsidR="00B96A24" w:rsidRPr="00377C20" w:rsidRDefault="00B96A24" w:rsidP="00D60835">
            <w:pPr>
              <w:rPr>
                <w:rFonts w:ascii="Arial" w:hAnsi="Arial" w:cs="Arial"/>
                <w:b/>
              </w:rPr>
            </w:pPr>
            <w:r>
              <w:rPr>
                <w:rFonts w:ascii="Arial" w:hAnsi="Arial" w:cs="Arial"/>
                <w:b/>
              </w:rPr>
              <w:t>Helen Clipsom</w:t>
            </w:r>
          </w:p>
          <w:p w:rsidR="00B96A24" w:rsidRPr="00377C20" w:rsidRDefault="00B96A24" w:rsidP="00C139C3">
            <w:pPr>
              <w:rPr>
                <w:rFonts w:ascii="Arial" w:hAnsi="Arial" w:cs="Arial"/>
                <w:b/>
              </w:rPr>
            </w:pPr>
            <w:r w:rsidRPr="00377C20">
              <w:rPr>
                <w:rFonts w:ascii="Arial" w:hAnsi="Arial" w:cs="Arial"/>
                <w:b/>
              </w:rPr>
              <w:t xml:space="preserve">Date: </w:t>
            </w:r>
            <w:r w:rsidR="004F5824">
              <w:rPr>
                <w:rFonts w:ascii="Arial" w:hAnsi="Arial" w:cs="Arial"/>
                <w:b/>
              </w:rPr>
              <w:t>03/0</w:t>
            </w:r>
            <w:r w:rsidR="00C139C3">
              <w:rPr>
                <w:rFonts w:ascii="Arial" w:hAnsi="Arial" w:cs="Arial"/>
                <w:b/>
              </w:rPr>
              <w:t>3/2018</w:t>
            </w:r>
          </w:p>
        </w:tc>
        <w:tc>
          <w:tcPr>
            <w:tcW w:w="2982" w:type="dxa"/>
            <w:shd w:val="clear" w:color="auto" w:fill="auto"/>
          </w:tcPr>
          <w:p w:rsidR="00B96A24" w:rsidRPr="00377C20" w:rsidRDefault="00B96A24" w:rsidP="00C139C3">
            <w:pPr>
              <w:rPr>
                <w:rFonts w:ascii="Arial" w:hAnsi="Arial" w:cs="Arial"/>
                <w:b/>
              </w:rPr>
            </w:pPr>
            <w:r w:rsidRPr="00377C20">
              <w:rPr>
                <w:rFonts w:ascii="Arial" w:hAnsi="Arial" w:cs="Arial"/>
                <w:b/>
              </w:rPr>
              <w:t>Grade Assessment Date:</w:t>
            </w:r>
            <w:r w:rsidR="00540DD1" w:rsidRPr="00377C20">
              <w:rPr>
                <w:rFonts w:ascii="Arial" w:hAnsi="Arial" w:cs="Arial"/>
                <w:b/>
              </w:rPr>
              <w:t xml:space="preserve"> </w:t>
            </w:r>
            <w:r w:rsidR="00A2470B">
              <w:rPr>
                <w:rFonts w:ascii="Arial" w:hAnsi="Arial" w:cs="Arial"/>
                <w:b/>
              </w:rPr>
              <w:t>30/05/18</w:t>
            </w:r>
          </w:p>
        </w:tc>
        <w:tc>
          <w:tcPr>
            <w:tcW w:w="3930" w:type="dxa"/>
            <w:shd w:val="clear" w:color="auto" w:fill="auto"/>
          </w:tcPr>
          <w:p w:rsidR="00B96A24" w:rsidRDefault="00B96A24" w:rsidP="00C139C3">
            <w:pPr>
              <w:ind w:right="-6"/>
              <w:rPr>
                <w:rFonts w:ascii="Arial" w:hAnsi="Arial" w:cs="Arial"/>
                <w:b/>
              </w:rPr>
            </w:pPr>
            <w:r w:rsidRPr="00377C20">
              <w:rPr>
                <w:rFonts w:ascii="Arial" w:hAnsi="Arial" w:cs="Arial"/>
                <w:b/>
              </w:rPr>
              <w:t>Post Grade:</w:t>
            </w:r>
            <w:r>
              <w:rPr>
                <w:rFonts w:ascii="Arial" w:hAnsi="Arial" w:cs="Arial"/>
                <w:b/>
              </w:rPr>
              <w:t xml:space="preserve"> </w:t>
            </w:r>
          </w:p>
          <w:p w:rsidR="00A2470B" w:rsidRPr="00377C20" w:rsidRDefault="00A2470B" w:rsidP="00C139C3">
            <w:pPr>
              <w:ind w:right="-6"/>
              <w:rPr>
                <w:rFonts w:ascii="Arial" w:hAnsi="Arial" w:cs="Arial"/>
                <w:b/>
              </w:rPr>
            </w:pPr>
            <w:r>
              <w:rPr>
                <w:rFonts w:ascii="Arial" w:hAnsi="Arial" w:cs="Arial"/>
                <w:b/>
              </w:rPr>
              <w:t>Band 8</w:t>
            </w:r>
          </w:p>
        </w:tc>
      </w:tr>
    </w:tbl>
    <w:p w:rsidR="00213542" w:rsidRPr="003032F1" w:rsidRDefault="00213542" w:rsidP="00213542">
      <w:pPr>
        <w:rPr>
          <w:b/>
          <w:sz w:val="4"/>
          <w:szCs w:val="4"/>
        </w:rPr>
      </w:pPr>
    </w:p>
    <w:sectPr w:rsidR="00213542" w:rsidRPr="003032F1" w:rsidSect="00C468B8">
      <w:headerReference w:type="even" r:id="rId17"/>
      <w:headerReference w:type="default" r:id="rId18"/>
      <w:footerReference w:type="default" r:id="rId19"/>
      <w:headerReference w:type="first" r:id="rId20"/>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5F" w:rsidRDefault="00361E5F">
      <w:r>
        <w:separator/>
      </w:r>
    </w:p>
  </w:endnote>
  <w:endnote w:type="continuationSeparator" w:id="0">
    <w:p w:rsidR="00361E5F" w:rsidRDefault="0036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auto"/>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706" w:rsidRPr="00D11706" w:rsidRDefault="000D2B17">
    <w:pPr>
      <w:pStyle w:val="Footer"/>
      <w:rPr>
        <w:rFonts w:ascii="Arial" w:hAnsi="Arial" w:cs="Arial"/>
        <w:sz w:val="16"/>
        <w:szCs w:val="16"/>
      </w:rPr>
    </w:pPr>
    <w:r>
      <w:rPr>
        <w:rFonts w:ascii="Arial" w:hAnsi="Arial" w:cs="Arial"/>
        <w:sz w:val="16"/>
        <w:szCs w:val="16"/>
      </w:rPr>
      <w:t>Version 3 | Dated 29</w:t>
    </w:r>
    <w:r w:rsidRPr="000D2B17">
      <w:rPr>
        <w:rFonts w:ascii="Arial" w:hAnsi="Arial" w:cs="Arial"/>
        <w:sz w:val="16"/>
        <w:szCs w:val="16"/>
        <w:vertAlign w:val="superscript"/>
      </w:rPr>
      <w:t>th</w:t>
    </w:r>
    <w:r>
      <w:rPr>
        <w:rFonts w:ascii="Arial" w:hAnsi="Arial" w:cs="Arial"/>
        <w:sz w:val="16"/>
        <w:szCs w:val="16"/>
      </w:rPr>
      <w:t xml:space="preserve"> </w:t>
    </w:r>
    <w:proofErr w:type="gramStart"/>
    <w:r>
      <w:rPr>
        <w:rFonts w:ascii="Arial" w:hAnsi="Arial" w:cs="Arial"/>
        <w:sz w:val="16"/>
        <w:szCs w:val="16"/>
      </w:rPr>
      <w:t>September  2016</w:t>
    </w:r>
    <w:proofErr w:type="gramEnd"/>
    <w:r w:rsidR="00D11706" w:rsidRPr="009B2155">
      <w:rPr>
        <w:rFonts w:ascii="Arial" w:hAnsi="Arial" w:cs="Arial"/>
        <w:sz w:val="16"/>
        <w:szCs w:val="16"/>
      </w:rPr>
      <w:t xml:space="preserve"> | Created by IJ |</w:t>
    </w:r>
    <w:r w:rsidR="00D11706">
      <w:rPr>
        <w:rFonts w:ascii="Arial" w:hAnsi="Arial" w:cs="Arial"/>
        <w:sz w:val="16"/>
        <w:szCs w:val="16"/>
      </w:rPr>
      <w:t xml:space="preserve"> Job Profile Employee Band 5 - 8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5F" w:rsidRDefault="00361E5F">
      <w:r>
        <w:separator/>
      </w:r>
    </w:p>
  </w:footnote>
  <w:footnote w:type="continuationSeparator" w:id="0">
    <w:p w:rsidR="00361E5F" w:rsidRDefault="00361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C157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1761AF" w:rsidP="00412452">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sidR="00FF5B05">
            <w:rPr>
              <w:rFonts w:ascii="Arial" w:hAnsi="Arial" w:cs="Arial"/>
              <w:b/>
              <w:color w:val="0000FF"/>
              <w:sz w:val="20"/>
              <w:szCs w:val="20"/>
            </w:rPr>
            <w:t>Band 5-8</w:t>
          </w:r>
          <w:r w:rsidR="000D2B17">
            <w:rPr>
              <w:rFonts w:ascii="Arial" w:hAnsi="Arial" w:cs="Arial"/>
              <w:b/>
              <w:color w:val="0000FF"/>
              <w:sz w:val="20"/>
              <w:szCs w:val="20"/>
            </w:rPr>
            <w:t xml:space="preserve"> Sept 16</w:t>
          </w:r>
        </w:p>
      </w:tc>
    </w:tr>
  </w:tbl>
  <w:p w:rsidR="001761AF" w:rsidRDefault="001761AF" w:rsidP="001761AF"/>
  <w:p w:rsidR="001761AF" w:rsidRPr="00AB76A1" w:rsidRDefault="001761AF"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C157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18D7015"/>
    <w:multiLevelType w:val="hybridMultilevel"/>
    <w:tmpl w:val="482A0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1B48E9"/>
    <w:multiLevelType w:val="hybridMultilevel"/>
    <w:tmpl w:val="A864B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E85A55"/>
    <w:multiLevelType w:val="hybridMultilevel"/>
    <w:tmpl w:val="528AFBA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C367EB7"/>
    <w:multiLevelType w:val="hybridMultilevel"/>
    <w:tmpl w:val="869A566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10870AA"/>
    <w:multiLevelType w:val="hybridMultilevel"/>
    <w:tmpl w:val="72849882"/>
    <w:lvl w:ilvl="0" w:tplc="E4E02602">
      <w:start w:val="1"/>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9">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1DF1388"/>
    <w:multiLevelType w:val="hybridMultilevel"/>
    <w:tmpl w:val="86502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8">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2">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3FF0AD1"/>
    <w:multiLevelType w:val="hybridMultilevel"/>
    <w:tmpl w:val="5ED696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7">
    <w:nsid w:val="71E07135"/>
    <w:multiLevelType w:val="hybridMultilevel"/>
    <w:tmpl w:val="A42839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35B45F5"/>
    <w:multiLevelType w:val="hybridMultilevel"/>
    <w:tmpl w:val="0A3A9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nsid w:val="79434DF8"/>
    <w:multiLevelType w:val="hybridMultilevel"/>
    <w:tmpl w:val="C756A460"/>
    <w:lvl w:ilvl="0" w:tplc="92D471D8">
      <w:start w:val="1"/>
      <w:numFmt w:val="lowerRoman"/>
      <w:pStyle w:val="Heading4a"/>
      <w:lvlText w:val="(%1)"/>
      <w:lvlJc w:val="left"/>
      <w:pPr>
        <w:tabs>
          <w:tab w:val="num" w:pos="648"/>
        </w:tabs>
        <w:ind w:left="648" w:hanging="720"/>
      </w:pPr>
      <w:rPr>
        <w:rFonts w:ascii="Arial" w:hAnsi="Arial" w:hint="default"/>
        <w:b w:val="0"/>
        <w:i w:val="0"/>
        <w:sz w:val="24"/>
        <w:szCs w:val="24"/>
      </w:rPr>
    </w:lvl>
    <w:lvl w:ilvl="1" w:tplc="0F0453BC">
      <w:start w:val="1"/>
      <w:numFmt w:val="lowerLetter"/>
      <w:lvlText w:val="%2."/>
      <w:lvlJc w:val="left"/>
      <w:pPr>
        <w:tabs>
          <w:tab w:val="num" w:pos="1008"/>
        </w:tabs>
        <w:ind w:left="1008" w:hanging="360"/>
      </w:pPr>
    </w:lvl>
    <w:lvl w:ilvl="2" w:tplc="E04EC866">
      <w:start w:val="4"/>
      <w:numFmt w:val="decimal"/>
      <w:lvlText w:val="%3."/>
      <w:lvlJc w:val="left"/>
      <w:pPr>
        <w:tabs>
          <w:tab w:val="num" w:pos="1908"/>
        </w:tabs>
        <w:ind w:left="1908" w:hanging="360"/>
      </w:pPr>
      <w:rPr>
        <w:rFonts w:hint="default"/>
      </w:rPr>
    </w:lvl>
    <w:lvl w:ilvl="3" w:tplc="67C8BE5E" w:tentative="1">
      <w:start w:val="1"/>
      <w:numFmt w:val="decimal"/>
      <w:lvlText w:val="%4."/>
      <w:lvlJc w:val="left"/>
      <w:pPr>
        <w:tabs>
          <w:tab w:val="num" w:pos="2448"/>
        </w:tabs>
        <w:ind w:left="2448" w:hanging="360"/>
      </w:pPr>
    </w:lvl>
    <w:lvl w:ilvl="4" w:tplc="A718CB88" w:tentative="1">
      <w:start w:val="1"/>
      <w:numFmt w:val="lowerLetter"/>
      <w:lvlText w:val="%5."/>
      <w:lvlJc w:val="left"/>
      <w:pPr>
        <w:tabs>
          <w:tab w:val="num" w:pos="3168"/>
        </w:tabs>
        <w:ind w:left="3168" w:hanging="360"/>
      </w:pPr>
    </w:lvl>
    <w:lvl w:ilvl="5" w:tplc="A094C7E0" w:tentative="1">
      <w:start w:val="1"/>
      <w:numFmt w:val="lowerRoman"/>
      <w:lvlText w:val="%6."/>
      <w:lvlJc w:val="right"/>
      <w:pPr>
        <w:tabs>
          <w:tab w:val="num" w:pos="3888"/>
        </w:tabs>
        <w:ind w:left="3888" w:hanging="180"/>
      </w:pPr>
    </w:lvl>
    <w:lvl w:ilvl="6" w:tplc="6C56894A" w:tentative="1">
      <w:start w:val="1"/>
      <w:numFmt w:val="decimal"/>
      <w:lvlText w:val="%7."/>
      <w:lvlJc w:val="left"/>
      <w:pPr>
        <w:tabs>
          <w:tab w:val="num" w:pos="4608"/>
        </w:tabs>
        <w:ind w:left="4608" w:hanging="360"/>
      </w:pPr>
    </w:lvl>
    <w:lvl w:ilvl="7" w:tplc="623C30D6" w:tentative="1">
      <w:start w:val="1"/>
      <w:numFmt w:val="lowerLetter"/>
      <w:lvlText w:val="%8."/>
      <w:lvlJc w:val="left"/>
      <w:pPr>
        <w:tabs>
          <w:tab w:val="num" w:pos="5328"/>
        </w:tabs>
        <w:ind w:left="5328" w:hanging="360"/>
      </w:pPr>
    </w:lvl>
    <w:lvl w:ilvl="8" w:tplc="EE8E7A1E" w:tentative="1">
      <w:start w:val="1"/>
      <w:numFmt w:val="lowerRoman"/>
      <w:lvlText w:val="%9."/>
      <w:lvlJc w:val="right"/>
      <w:pPr>
        <w:tabs>
          <w:tab w:val="num" w:pos="6048"/>
        </w:tabs>
        <w:ind w:left="6048" w:hanging="180"/>
      </w:pPr>
    </w:lvl>
  </w:abstractNum>
  <w:abstractNum w:abstractNumId="31">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6"/>
  </w:num>
  <w:num w:numId="3">
    <w:abstractNumId w:val="30"/>
  </w:num>
  <w:num w:numId="4">
    <w:abstractNumId w:val="19"/>
  </w:num>
  <w:num w:numId="5">
    <w:abstractNumId w:val="21"/>
  </w:num>
  <w:num w:numId="6">
    <w:abstractNumId w:val="0"/>
  </w:num>
  <w:num w:numId="7">
    <w:abstractNumId w:val="16"/>
  </w:num>
  <w:num w:numId="8">
    <w:abstractNumId w:val="9"/>
  </w:num>
  <w:num w:numId="9">
    <w:abstractNumId w:val="4"/>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5"/>
  </w:num>
  <w:num w:numId="15">
    <w:abstractNumId w:val="1"/>
  </w:num>
  <w:num w:numId="16">
    <w:abstractNumId w:val="20"/>
  </w:num>
  <w:num w:numId="17">
    <w:abstractNumId w:val="29"/>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22"/>
  </w:num>
  <w:num w:numId="23">
    <w:abstractNumId w:val="18"/>
  </w:num>
  <w:num w:numId="24">
    <w:abstractNumId w:val="23"/>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7"/>
  </w:num>
  <w:num w:numId="28">
    <w:abstractNumId w:val="3"/>
  </w:num>
  <w:num w:numId="29">
    <w:abstractNumId w:val="10"/>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7"/>
  </w:num>
  <w:num w:numId="33">
    <w:abstractNumId w:val="28"/>
  </w:num>
  <w:num w:numId="34">
    <w:abstractNumId w:val="2"/>
  </w:num>
  <w:num w:numId="35">
    <w:abstractNumId w:val="2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1FE4"/>
    <w:rsid w:val="000025BE"/>
    <w:rsid w:val="00010D4F"/>
    <w:rsid w:val="000111E4"/>
    <w:rsid w:val="0001141C"/>
    <w:rsid w:val="00012849"/>
    <w:rsid w:val="00015AAB"/>
    <w:rsid w:val="0001663E"/>
    <w:rsid w:val="000177B3"/>
    <w:rsid w:val="000249CE"/>
    <w:rsid w:val="0002549F"/>
    <w:rsid w:val="0003207D"/>
    <w:rsid w:val="000334A5"/>
    <w:rsid w:val="0003469E"/>
    <w:rsid w:val="00036A48"/>
    <w:rsid w:val="0003762B"/>
    <w:rsid w:val="000404CD"/>
    <w:rsid w:val="00040E04"/>
    <w:rsid w:val="00041F34"/>
    <w:rsid w:val="0004353E"/>
    <w:rsid w:val="00044E71"/>
    <w:rsid w:val="0004523D"/>
    <w:rsid w:val="000462EA"/>
    <w:rsid w:val="00046652"/>
    <w:rsid w:val="0004665F"/>
    <w:rsid w:val="000511C9"/>
    <w:rsid w:val="00055CC7"/>
    <w:rsid w:val="0005619B"/>
    <w:rsid w:val="0005630D"/>
    <w:rsid w:val="000613C3"/>
    <w:rsid w:val="00061B2D"/>
    <w:rsid w:val="00062B9C"/>
    <w:rsid w:val="000644EB"/>
    <w:rsid w:val="000648EA"/>
    <w:rsid w:val="00064FB8"/>
    <w:rsid w:val="0006662C"/>
    <w:rsid w:val="00067464"/>
    <w:rsid w:val="000728C4"/>
    <w:rsid w:val="00074276"/>
    <w:rsid w:val="000744E9"/>
    <w:rsid w:val="00075BE0"/>
    <w:rsid w:val="000811F3"/>
    <w:rsid w:val="0008354D"/>
    <w:rsid w:val="00083DE1"/>
    <w:rsid w:val="000846A4"/>
    <w:rsid w:val="000853B6"/>
    <w:rsid w:val="00085B62"/>
    <w:rsid w:val="00090C17"/>
    <w:rsid w:val="00091B0A"/>
    <w:rsid w:val="000934F2"/>
    <w:rsid w:val="00094267"/>
    <w:rsid w:val="000968B4"/>
    <w:rsid w:val="00097BBC"/>
    <w:rsid w:val="000A10D9"/>
    <w:rsid w:val="000A126D"/>
    <w:rsid w:val="000A25F2"/>
    <w:rsid w:val="000A530C"/>
    <w:rsid w:val="000A61DE"/>
    <w:rsid w:val="000B200D"/>
    <w:rsid w:val="000B2CA9"/>
    <w:rsid w:val="000B3218"/>
    <w:rsid w:val="000B3D34"/>
    <w:rsid w:val="000B45BF"/>
    <w:rsid w:val="000C04C0"/>
    <w:rsid w:val="000C1188"/>
    <w:rsid w:val="000C216E"/>
    <w:rsid w:val="000C6109"/>
    <w:rsid w:val="000D0880"/>
    <w:rsid w:val="000D135B"/>
    <w:rsid w:val="000D1905"/>
    <w:rsid w:val="000D1B75"/>
    <w:rsid w:val="000D25E9"/>
    <w:rsid w:val="000D2B17"/>
    <w:rsid w:val="000D3115"/>
    <w:rsid w:val="000D378D"/>
    <w:rsid w:val="000D4725"/>
    <w:rsid w:val="000D4A42"/>
    <w:rsid w:val="000D4A64"/>
    <w:rsid w:val="000D5792"/>
    <w:rsid w:val="000D71BD"/>
    <w:rsid w:val="000E0142"/>
    <w:rsid w:val="000E05DC"/>
    <w:rsid w:val="000E07EB"/>
    <w:rsid w:val="000E0A1E"/>
    <w:rsid w:val="000E5505"/>
    <w:rsid w:val="000E670E"/>
    <w:rsid w:val="000F09DF"/>
    <w:rsid w:val="000F0A46"/>
    <w:rsid w:val="000F22EA"/>
    <w:rsid w:val="000F241D"/>
    <w:rsid w:val="000F6DB3"/>
    <w:rsid w:val="0010419C"/>
    <w:rsid w:val="00105164"/>
    <w:rsid w:val="001052C2"/>
    <w:rsid w:val="00105A47"/>
    <w:rsid w:val="00106395"/>
    <w:rsid w:val="001069FE"/>
    <w:rsid w:val="00110426"/>
    <w:rsid w:val="00110484"/>
    <w:rsid w:val="0011383D"/>
    <w:rsid w:val="00115086"/>
    <w:rsid w:val="001159C3"/>
    <w:rsid w:val="00121AC2"/>
    <w:rsid w:val="00122076"/>
    <w:rsid w:val="00123A20"/>
    <w:rsid w:val="00123F20"/>
    <w:rsid w:val="0012402F"/>
    <w:rsid w:val="00124CB1"/>
    <w:rsid w:val="00125E68"/>
    <w:rsid w:val="001302E6"/>
    <w:rsid w:val="0013391A"/>
    <w:rsid w:val="00136FCD"/>
    <w:rsid w:val="001371BE"/>
    <w:rsid w:val="001377F6"/>
    <w:rsid w:val="0014045E"/>
    <w:rsid w:val="001422BD"/>
    <w:rsid w:val="00143092"/>
    <w:rsid w:val="001432FC"/>
    <w:rsid w:val="00144BF9"/>
    <w:rsid w:val="001454BA"/>
    <w:rsid w:val="001457EB"/>
    <w:rsid w:val="001474A7"/>
    <w:rsid w:val="00152C29"/>
    <w:rsid w:val="00152F2D"/>
    <w:rsid w:val="001554E0"/>
    <w:rsid w:val="00155894"/>
    <w:rsid w:val="00161357"/>
    <w:rsid w:val="00161B9F"/>
    <w:rsid w:val="00164447"/>
    <w:rsid w:val="00166A64"/>
    <w:rsid w:val="0016757D"/>
    <w:rsid w:val="00167C05"/>
    <w:rsid w:val="00171385"/>
    <w:rsid w:val="001716F2"/>
    <w:rsid w:val="00171BA0"/>
    <w:rsid w:val="00173294"/>
    <w:rsid w:val="00173DA1"/>
    <w:rsid w:val="00174668"/>
    <w:rsid w:val="00174A92"/>
    <w:rsid w:val="00175541"/>
    <w:rsid w:val="00175C02"/>
    <w:rsid w:val="001761AF"/>
    <w:rsid w:val="00177470"/>
    <w:rsid w:val="00177AD1"/>
    <w:rsid w:val="00180447"/>
    <w:rsid w:val="00180D72"/>
    <w:rsid w:val="0018230E"/>
    <w:rsid w:val="001831B1"/>
    <w:rsid w:val="00183EDD"/>
    <w:rsid w:val="00186104"/>
    <w:rsid w:val="00187D62"/>
    <w:rsid w:val="00191531"/>
    <w:rsid w:val="001932E6"/>
    <w:rsid w:val="00194504"/>
    <w:rsid w:val="00195233"/>
    <w:rsid w:val="001956EC"/>
    <w:rsid w:val="00195FA7"/>
    <w:rsid w:val="00197B4F"/>
    <w:rsid w:val="001A0206"/>
    <w:rsid w:val="001A1FBA"/>
    <w:rsid w:val="001A4589"/>
    <w:rsid w:val="001A4BB6"/>
    <w:rsid w:val="001A56A7"/>
    <w:rsid w:val="001A76DA"/>
    <w:rsid w:val="001A7767"/>
    <w:rsid w:val="001A7CEA"/>
    <w:rsid w:val="001B3510"/>
    <w:rsid w:val="001B5E10"/>
    <w:rsid w:val="001C0F72"/>
    <w:rsid w:val="001C16A4"/>
    <w:rsid w:val="001C25A4"/>
    <w:rsid w:val="001C48DD"/>
    <w:rsid w:val="001C5A49"/>
    <w:rsid w:val="001D41DB"/>
    <w:rsid w:val="001D6AE3"/>
    <w:rsid w:val="001D75FE"/>
    <w:rsid w:val="001D7CD9"/>
    <w:rsid w:val="001E34E7"/>
    <w:rsid w:val="001E4D3A"/>
    <w:rsid w:val="001E72FB"/>
    <w:rsid w:val="001E7373"/>
    <w:rsid w:val="001E7A3C"/>
    <w:rsid w:val="001E7FF2"/>
    <w:rsid w:val="001F256F"/>
    <w:rsid w:val="001F2AC6"/>
    <w:rsid w:val="001F2B0B"/>
    <w:rsid w:val="001F5D30"/>
    <w:rsid w:val="001F623C"/>
    <w:rsid w:val="001F7FBB"/>
    <w:rsid w:val="00200323"/>
    <w:rsid w:val="00213070"/>
    <w:rsid w:val="00213430"/>
    <w:rsid w:val="00213542"/>
    <w:rsid w:val="002147B5"/>
    <w:rsid w:val="002162DB"/>
    <w:rsid w:val="002203DB"/>
    <w:rsid w:val="002215EA"/>
    <w:rsid w:val="002223AC"/>
    <w:rsid w:val="00222401"/>
    <w:rsid w:val="0022290F"/>
    <w:rsid w:val="0022449B"/>
    <w:rsid w:val="00224721"/>
    <w:rsid w:val="00227623"/>
    <w:rsid w:val="002276BA"/>
    <w:rsid w:val="00227951"/>
    <w:rsid w:val="00231DC0"/>
    <w:rsid w:val="002330A5"/>
    <w:rsid w:val="00233161"/>
    <w:rsid w:val="002340F0"/>
    <w:rsid w:val="00236084"/>
    <w:rsid w:val="00237AAA"/>
    <w:rsid w:val="0024038B"/>
    <w:rsid w:val="00240703"/>
    <w:rsid w:val="00240F14"/>
    <w:rsid w:val="002429AB"/>
    <w:rsid w:val="00245784"/>
    <w:rsid w:val="00245F95"/>
    <w:rsid w:val="00247A32"/>
    <w:rsid w:val="0025209C"/>
    <w:rsid w:val="00252B91"/>
    <w:rsid w:val="00252D88"/>
    <w:rsid w:val="00254066"/>
    <w:rsid w:val="0025418F"/>
    <w:rsid w:val="002552DD"/>
    <w:rsid w:val="00261766"/>
    <w:rsid w:val="002619A5"/>
    <w:rsid w:val="00263271"/>
    <w:rsid w:val="002643C4"/>
    <w:rsid w:val="002651E8"/>
    <w:rsid w:val="00275D64"/>
    <w:rsid w:val="00276B0C"/>
    <w:rsid w:val="00276F85"/>
    <w:rsid w:val="002773B7"/>
    <w:rsid w:val="00280277"/>
    <w:rsid w:val="00281692"/>
    <w:rsid w:val="0028252A"/>
    <w:rsid w:val="0028277B"/>
    <w:rsid w:val="002853E8"/>
    <w:rsid w:val="00291755"/>
    <w:rsid w:val="00291FCB"/>
    <w:rsid w:val="002920F9"/>
    <w:rsid w:val="002925B1"/>
    <w:rsid w:val="0029280E"/>
    <w:rsid w:val="00293402"/>
    <w:rsid w:val="002938BC"/>
    <w:rsid w:val="002959E1"/>
    <w:rsid w:val="002A01E6"/>
    <w:rsid w:val="002A0825"/>
    <w:rsid w:val="002A4739"/>
    <w:rsid w:val="002A5F6F"/>
    <w:rsid w:val="002A6EBB"/>
    <w:rsid w:val="002A7395"/>
    <w:rsid w:val="002B1B9E"/>
    <w:rsid w:val="002B1C8C"/>
    <w:rsid w:val="002B1CBD"/>
    <w:rsid w:val="002B265C"/>
    <w:rsid w:val="002B343C"/>
    <w:rsid w:val="002B5C6B"/>
    <w:rsid w:val="002C036D"/>
    <w:rsid w:val="002C0ABD"/>
    <w:rsid w:val="002C1D5F"/>
    <w:rsid w:val="002C28CE"/>
    <w:rsid w:val="002C3999"/>
    <w:rsid w:val="002C4630"/>
    <w:rsid w:val="002D0256"/>
    <w:rsid w:val="002D113E"/>
    <w:rsid w:val="002D1C0A"/>
    <w:rsid w:val="002D3641"/>
    <w:rsid w:val="002D62B8"/>
    <w:rsid w:val="002D6608"/>
    <w:rsid w:val="002D72F3"/>
    <w:rsid w:val="002D766F"/>
    <w:rsid w:val="002D7A2A"/>
    <w:rsid w:val="002E005E"/>
    <w:rsid w:val="002E2759"/>
    <w:rsid w:val="002E2EC1"/>
    <w:rsid w:val="002E4E59"/>
    <w:rsid w:val="002E546F"/>
    <w:rsid w:val="002E6CAE"/>
    <w:rsid w:val="002E6E66"/>
    <w:rsid w:val="002F1523"/>
    <w:rsid w:val="002F338B"/>
    <w:rsid w:val="002F38E9"/>
    <w:rsid w:val="002F61CD"/>
    <w:rsid w:val="003005A1"/>
    <w:rsid w:val="00300686"/>
    <w:rsid w:val="003009C5"/>
    <w:rsid w:val="00300C33"/>
    <w:rsid w:val="003032F1"/>
    <w:rsid w:val="00305642"/>
    <w:rsid w:val="00307D5C"/>
    <w:rsid w:val="00307F0E"/>
    <w:rsid w:val="003100CF"/>
    <w:rsid w:val="003102D9"/>
    <w:rsid w:val="0031357F"/>
    <w:rsid w:val="003155B5"/>
    <w:rsid w:val="00315D1E"/>
    <w:rsid w:val="00315E0D"/>
    <w:rsid w:val="00320497"/>
    <w:rsid w:val="003205FF"/>
    <w:rsid w:val="00320A60"/>
    <w:rsid w:val="00321956"/>
    <w:rsid w:val="00322085"/>
    <w:rsid w:val="003225A7"/>
    <w:rsid w:val="0032271F"/>
    <w:rsid w:val="00322ED8"/>
    <w:rsid w:val="003232F7"/>
    <w:rsid w:val="00323B43"/>
    <w:rsid w:val="00324C8E"/>
    <w:rsid w:val="00326499"/>
    <w:rsid w:val="00326D74"/>
    <w:rsid w:val="00326F4B"/>
    <w:rsid w:val="00330411"/>
    <w:rsid w:val="00330BBC"/>
    <w:rsid w:val="00331A97"/>
    <w:rsid w:val="00331E6D"/>
    <w:rsid w:val="003327C2"/>
    <w:rsid w:val="003337AA"/>
    <w:rsid w:val="00334DF7"/>
    <w:rsid w:val="0033502A"/>
    <w:rsid w:val="00335313"/>
    <w:rsid w:val="00335E68"/>
    <w:rsid w:val="003401B5"/>
    <w:rsid w:val="00342074"/>
    <w:rsid w:val="003443FC"/>
    <w:rsid w:val="00345A80"/>
    <w:rsid w:val="00346FA2"/>
    <w:rsid w:val="003509A4"/>
    <w:rsid w:val="00351739"/>
    <w:rsid w:val="00353D07"/>
    <w:rsid w:val="00353FCE"/>
    <w:rsid w:val="0035577D"/>
    <w:rsid w:val="003567D9"/>
    <w:rsid w:val="003567F0"/>
    <w:rsid w:val="003575C5"/>
    <w:rsid w:val="00361E5F"/>
    <w:rsid w:val="00363E70"/>
    <w:rsid w:val="003640F1"/>
    <w:rsid w:val="00364B24"/>
    <w:rsid w:val="003652C6"/>
    <w:rsid w:val="00366663"/>
    <w:rsid w:val="00370B58"/>
    <w:rsid w:val="0037325B"/>
    <w:rsid w:val="003741EB"/>
    <w:rsid w:val="00376462"/>
    <w:rsid w:val="00376595"/>
    <w:rsid w:val="00377C20"/>
    <w:rsid w:val="00383B58"/>
    <w:rsid w:val="0038692E"/>
    <w:rsid w:val="0039117E"/>
    <w:rsid w:val="00391641"/>
    <w:rsid w:val="00392BE7"/>
    <w:rsid w:val="003971E0"/>
    <w:rsid w:val="003974F8"/>
    <w:rsid w:val="003A072B"/>
    <w:rsid w:val="003A268E"/>
    <w:rsid w:val="003A4F5F"/>
    <w:rsid w:val="003A6A05"/>
    <w:rsid w:val="003B1583"/>
    <w:rsid w:val="003B1611"/>
    <w:rsid w:val="003B3B54"/>
    <w:rsid w:val="003B52EB"/>
    <w:rsid w:val="003B6050"/>
    <w:rsid w:val="003B66DC"/>
    <w:rsid w:val="003C0077"/>
    <w:rsid w:val="003C1E15"/>
    <w:rsid w:val="003C2D52"/>
    <w:rsid w:val="003C5111"/>
    <w:rsid w:val="003C5575"/>
    <w:rsid w:val="003C6A5A"/>
    <w:rsid w:val="003C6A9B"/>
    <w:rsid w:val="003D202A"/>
    <w:rsid w:val="003D40F1"/>
    <w:rsid w:val="003D5CCE"/>
    <w:rsid w:val="003D7E2C"/>
    <w:rsid w:val="003E180D"/>
    <w:rsid w:val="003E18D0"/>
    <w:rsid w:val="003E25F4"/>
    <w:rsid w:val="003E2D76"/>
    <w:rsid w:val="003E37E6"/>
    <w:rsid w:val="003E5A16"/>
    <w:rsid w:val="003E6813"/>
    <w:rsid w:val="003E7BAF"/>
    <w:rsid w:val="003F0B47"/>
    <w:rsid w:val="003F1C53"/>
    <w:rsid w:val="003F3BE1"/>
    <w:rsid w:val="003F5499"/>
    <w:rsid w:val="004015E0"/>
    <w:rsid w:val="00404092"/>
    <w:rsid w:val="0040437B"/>
    <w:rsid w:val="00406D20"/>
    <w:rsid w:val="004072EC"/>
    <w:rsid w:val="004077DB"/>
    <w:rsid w:val="00410C37"/>
    <w:rsid w:val="00412429"/>
    <w:rsid w:val="00412452"/>
    <w:rsid w:val="00415A4A"/>
    <w:rsid w:val="00416227"/>
    <w:rsid w:val="00421015"/>
    <w:rsid w:val="004216BC"/>
    <w:rsid w:val="00422778"/>
    <w:rsid w:val="00424345"/>
    <w:rsid w:val="004257BC"/>
    <w:rsid w:val="0043040D"/>
    <w:rsid w:val="00431304"/>
    <w:rsid w:val="004318A4"/>
    <w:rsid w:val="00432037"/>
    <w:rsid w:val="0043353C"/>
    <w:rsid w:val="00434AA2"/>
    <w:rsid w:val="00437751"/>
    <w:rsid w:val="00437972"/>
    <w:rsid w:val="00440381"/>
    <w:rsid w:val="00441A3A"/>
    <w:rsid w:val="004422D6"/>
    <w:rsid w:val="00445F81"/>
    <w:rsid w:val="00446BE8"/>
    <w:rsid w:val="0045008F"/>
    <w:rsid w:val="00450A79"/>
    <w:rsid w:val="0045239B"/>
    <w:rsid w:val="00452DCC"/>
    <w:rsid w:val="00452E97"/>
    <w:rsid w:val="00454612"/>
    <w:rsid w:val="0045610E"/>
    <w:rsid w:val="004571A4"/>
    <w:rsid w:val="00460366"/>
    <w:rsid w:val="004606F7"/>
    <w:rsid w:val="004618E5"/>
    <w:rsid w:val="00462BE9"/>
    <w:rsid w:val="00463018"/>
    <w:rsid w:val="004631F0"/>
    <w:rsid w:val="0046474B"/>
    <w:rsid w:val="00466761"/>
    <w:rsid w:val="004679D4"/>
    <w:rsid w:val="00467D99"/>
    <w:rsid w:val="00470557"/>
    <w:rsid w:val="00475506"/>
    <w:rsid w:val="00476AD1"/>
    <w:rsid w:val="00476C11"/>
    <w:rsid w:val="00476DF6"/>
    <w:rsid w:val="00477090"/>
    <w:rsid w:val="00483E4D"/>
    <w:rsid w:val="0048404B"/>
    <w:rsid w:val="00486F2B"/>
    <w:rsid w:val="0048706A"/>
    <w:rsid w:val="004874AA"/>
    <w:rsid w:val="0049012E"/>
    <w:rsid w:val="00494DFB"/>
    <w:rsid w:val="00495A45"/>
    <w:rsid w:val="00496041"/>
    <w:rsid w:val="004A2825"/>
    <w:rsid w:val="004A2BAC"/>
    <w:rsid w:val="004A3B4C"/>
    <w:rsid w:val="004A475C"/>
    <w:rsid w:val="004A4A6E"/>
    <w:rsid w:val="004A7C13"/>
    <w:rsid w:val="004B1E7E"/>
    <w:rsid w:val="004B2E74"/>
    <w:rsid w:val="004B3A62"/>
    <w:rsid w:val="004B51A7"/>
    <w:rsid w:val="004B6C3A"/>
    <w:rsid w:val="004B6F43"/>
    <w:rsid w:val="004B71EF"/>
    <w:rsid w:val="004B7BA0"/>
    <w:rsid w:val="004B7CBB"/>
    <w:rsid w:val="004C1046"/>
    <w:rsid w:val="004C2924"/>
    <w:rsid w:val="004C53CE"/>
    <w:rsid w:val="004C5A0F"/>
    <w:rsid w:val="004C6F2A"/>
    <w:rsid w:val="004D06F9"/>
    <w:rsid w:val="004D129A"/>
    <w:rsid w:val="004D2650"/>
    <w:rsid w:val="004D4C94"/>
    <w:rsid w:val="004D6C30"/>
    <w:rsid w:val="004D722D"/>
    <w:rsid w:val="004E00F9"/>
    <w:rsid w:val="004E4FFC"/>
    <w:rsid w:val="004E6143"/>
    <w:rsid w:val="004E7301"/>
    <w:rsid w:val="004E7E6D"/>
    <w:rsid w:val="004F0580"/>
    <w:rsid w:val="004F1D68"/>
    <w:rsid w:val="004F3459"/>
    <w:rsid w:val="004F3A3F"/>
    <w:rsid w:val="004F5824"/>
    <w:rsid w:val="004F6095"/>
    <w:rsid w:val="00501F27"/>
    <w:rsid w:val="00502A97"/>
    <w:rsid w:val="00503CD1"/>
    <w:rsid w:val="00504B50"/>
    <w:rsid w:val="0050515B"/>
    <w:rsid w:val="00506C80"/>
    <w:rsid w:val="005075DF"/>
    <w:rsid w:val="00510985"/>
    <w:rsid w:val="0051206E"/>
    <w:rsid w:val="005120D7"/>
    <w:rsid w:val="00513F94"/>
    <w:rsid w:val="00514C43"/>
    <w:rsid w:val="00514DD7"/>
    <w:rsid w:val="0051627C"/>
    <w:rsid w:val="00517B2E"/>
    <w:rsid w:val="00520747"/>
    <w:rsid w:val="00522DE4"/>
    <w:rsid w:val="00523064"/>
    <w:rsid w:val="00531B88"/>
    <w:rsid w:val="00537490"/>
    <w:rsid w:val="00537E6B"/>
    <w:rsid w:val="00540DD1"/>
    <w:rsid w:val="00545190"/>
    <w:rsid w:val="00553CD7"/>
    <w:rsid w:val="005552E3"/>
    <w:rsid w:val="005556F7"/>
    <w:rsid w:val="00560759"/>
    <w:rsid w:val="00561964"/>
    <w:rsid w:val="0056278D"/>
    <w:rsid w:val="00567968"/>
    <w:rsid w:val="00570E73"/>
    <w:rsid w:val="0057143C"/>
    <w:rsid w:val="0057238D"/>
    <w:rsid w:val="00572486"/>
    <w:rsid w:val="00575564"/>
    <w:rsid w:val="00575D70"/>
    <w:rsid w:val="00576E3D"/>
    <w:rsid w:val="00576F0C"/>
    <w:rsid w:val="00577581"/>
    <w:rsid w:val="00580032"/>
    <w:rsid w:val="0058037D"/>
    <w:rsid w:val="0058063A"/>
    <w:rsid w:val="00581909"/>
    <w:rsid w:val="00581CF8"/>
    <w:rsid w:val="00586B32"/>
    <w:rsid w:val="00591FC2"/>
    <w:rsid w:val="005924DF"/>
    <w:rsid w:val="00592C34"/>
    <w:rsid w:val="00593255"/>
    <w:rsid w:val="00594655"/>
    <w:rsid w:val="005948DF"/>
    <w:rsid w:val="005960C0"/>
    <w:rsid w:val="00597793"/>
    <w:rsid w:val="00597B58"/>
    <w:rsid w:val="005A2F2C"/>
    <w:rsid w:val="005A38D9"/>
    <w:rsid w:val="005A6A27"/>
    <w:rsid w:val="005A7186"/>
    <w:rsid w:val="005B01DE"/>
    <w:rsid w:val="005B0DE2"/>
    <w:rsid w:val="005B2398"/>
    <w:rsid w:val="005B3A65"/>
    <w:rsid w:val="005B42DB"/>
    <w:rsid w:val="005B699F"/>
    <w:rsid w:val="005C0E8F"/>
    <w:rsid w:val="005C1A53"/>
    <w:rsid w:val="005C31C3"/>
    <w:rsid w:val="005C40BC"/>
    <w:rsid w:val="005C52EC"/>
    <w:rsid w:val="005C5409"/>
    <w:rsid w:val="005C5C29"/>
    <w:rsid w:val="005C6B71"/>
    <w:rsid w:val="005D1435"/>
    <w:rsid w:val="005D2A9F"/>
    <w:rsid w:val="005D2AB7"/>
    <w:rsid w:val="005D3299"/>
    <w:rsid w:val="005D32AB"/>
    <w:rsid w:val="005D38BD"/>
    <w:rsid w:val="005D443B"/>
    <w:rsid w:val="005D4511"/>
    <w:rsid w:val="005D458C"/>
    <w:rsid w:val="005E14DB"/>
    <w:rsid w:val="005E1CF0"/>
    <w:rsid w:val="005E2D7B"/>
    <w:rsid w:val="005E36DB"/>
    <w:rsid w:val="005E6392"/>
    <w:rsid w:val="005E6CB1"/>
    <w:rsid w:val="005E72A9"/>
    <w:rsid w:val="005F08E8"/>
    <w:rsid w:val="005F10CF"/>
    <w:rsid w:val="005F19B3"/>
    <w:rsid w:val="005F2722"/>
    <w:rsid w:val="005F75D4"/>
    <w:rsid w:val="005F791B"/>
    <w:rsid w:val="006010C3"/>
    <w:rsid w:val="00604194"/>
    <w:rsid w:val="006057E2"/>
    <w:rsid w:val="00607328"/>
    <w:rsid w:val="0060756F"/>
    <w:rsid w:val="0061213A"/>
    <w:rsid w:val="00614D55"/>
    <w:rsid w:val="00614E0B"/>
    <w:rsid w:val="00615A8B"/>
    <w:rsid w:val="00617F10"/>
    <w:rsid w:val="0062007B"/>
    <w:rsid w:val="0062075F"/>
    <w:rsid w:val="0062086E"/>
    <w:rsid w:val="0062144C"/>
    <w:rsid w:val="00622BB6"/>
    <w:rsid w:val="00624A75"/>
    <w:rsid w:val="0062571E"/>
    <w:rsid w:val="00631042"/>
    <w:rsid w:val="00631CBF"/>
    <w:rsid w:val="00632A4A"/>
    <w:rsid w:val="00634F50"/>
    <w:rsid w:val="00637EF9"/>
    <w:rsid w:val="00642316"/>
    <w:rsid w:val="00642394"/>
    <w:rsid w:val="0064262A"/>
    <w:rsid w:val="00646753"/>
    <w:rsid w:val="00646D93"/>
    <w:rsid w:val="006504A4"/>
    <w:rsid w:val="00650E84"/>
    <w:rsid w:val="00651421"/>
    <w:rsid w:val="006522AD"/>
    <w:rsid w:val="0065293A"/>
    <w:rsid w:val="00654418"/>
    <w:rsid w:val="006549F4"/>
    <w:rsid w:val="006557EB"/>
    <w:rsid w:val="0065636A"/>
    <w:rsid w:val="00656802"/>
    <w:rsid w:val="00656B0D"/>
    <w:rsid w:val="00660842"/>
    <w:rsid w:val="00662590"/>
    <w:rsid w:val="00662ABD"/>
    <w:rsid w:val="00665F07"/>
    <w:rsid w:val="006670F9"/>
    <w:rsid w:val="006725DD"/>
    <w:rsid w:val="0067390F"/>
    <w:rsid w:val="00674808"/>
    <w:rsid w:val="00677647"/>
    <w:rsid w:val="00680390"/>
    <w:rsid w:val="00680AA9"/>
    <w:rsid w:val="00680EE8"/>
    <w:rsid w:val="00681856"/>
    <w:rsid w:val="00682E59"/>
    <w:rsid w:val="00683281"/>
    <w:rsid w:val="006868AF"/>
    <w:rsid w:val="00686A7E"/>
    <w:rsid w:val="00693450"/>
    <w:rsid w:val="00694F9F"/>
    <w:rsid w:val="00695B2B"/>
    <w:rsid w:val="00696484"/>
    <w:rsid w:val="006972B3"/>
    <w:rsid w:val="006A02A4"/>
    <w:rsid w:val="006A05D1"/>
    <w:rsid w:val="006A2F1F"/>
    <w:rsid w:val="006A3478"/>
    <w:rsid w:val="006A41A2"/>
    <w:rsid w:val="006A4C21"/>
    <w:rsid w:val="006A7EA9"/>
    <w:rsid w:val="006B032C"/>
    <w:rsid w:val="006B0A75"/>
    <w:rsid w:val="006B2AEE"/>
    <w:rsid w:val="006B3A57"/>
    <w:rsid w:val="006B60D7"/>
    <w:rsid w:val="006C0B6F"/>
    <w:rsid w:val="006C155E"/>
    <w:rsid w:val="006C2ACC"/>
    <w:rsid w:val="006C310B"/>
    <w:rsid w:val="006C3B3F"/>
    <w:rsid w:val="006C4759"/>
    <w:rsid w:val="006C5757"/>
    <w:rsid w:val="006C6176"/>
    <w:rsid w:val="006C6DC4"/>
    <w:rsid w:val="006C7114"/>
    <w:rsid w:val="006C7CEB"/>
    <w:rsid w:val="006D15AB"/>
    <w:rsid w:val="006D48E4"/>
    <w:rsid w:val="006D6310"/>
    <w:rsid w:val="006D7B13"/>
    <w:rsid w:val="006E0C2C"/>
    <w:rsid w:val="006E0DAA"/>
    <w:rsid w:val="006E13EB"/>
    <w:rsid w:val="006E36C3"/>
    <w:rsid w:val="006E578A"/>
    <w:rsid w:val="006E66FB"/>
    <w:rsid w:val="006F58EC"/>
    <w:rsid w:val="006F7584"/>
    <w:rsid w:val="00700AAB"/>
    <w:rsid w:val="00700EC7"/>
    <w:rsid w:val="00700EE7"/>
    <w:rsid w:val="007043AB"/>
    <w:rsid w:val="00706BE4"/>
    <w:rsid w:val="00707269"/>
    <w:rsid w:val="007114C2"/>
    <w:rsid w:val="0071283C"/>
    <w:rsid w:val="00713B6A"/>
    <w:rsid w:val="00716DA6"/>
    <w:rsid w:val="00720405"/>
    <w:rsid w:val="00720B91"/>
    <w:rsid w:val="007218A1"/>
    <w:rsid w:val="0072318F"/>
    <w:rsid w:val="0072394D"/>
    <w:rsid w:val="00726A79"/>
    <w:rsid w:val="00726E72"/>
    <w:rsid w:val="00730B5C"/>
    <w:rsid w:val="007330E6"/>
    <w:rsid w:val="00733D12"/>
    <w:rsid w:val="00733DD9"/>
    <w:rsid w:val="00734DC4"/>
    <w:rsid w:val="007355AC"/>
    <w:rsid w:val="00745D7F"/>
    <w:rsid w:val="0074606F"/>
    <w:rsid w:val="0074632A"/>
    <w:rsid w:val="00746CC7"/>
    <w:rsid w:val="0074736E"/>
    <w:rsid w:val="007477E2"/>
    <w:rsid w:val="007510DF"/>
    <w:rsid w:val="00751E79"/>
    <w:rsid w:val="00752398"/>
    <w:rsid w:val="0075251F"/>
    <w:rsid w:val="00752ECE"/>
    <w:rsid w:val="007546BF"/>
    <w:rsid w:val="00755931"/>
    <w:rsid w:val="00760530"/>
    <w:rsid w:val="00764B95"/>
    <w:rsid w:val="00766F59"/>
    <w:rsid w:val="0077040A"/>
    <w:rsid w:val="0077124B"/>
    <w:rsid w:val="00771F12"/>
    <w:rsid w:val="00772F66"/>
    <w:rsid w:val="0077383A"/>
    <w:rsid w:val="00773A43"/>
    <w:rsid w:val="00773EB0"/>
    <w:rsid w:val="00774790"/>
    <w:rsid w:val="007761E3"/>
    <w:rsid w:val="0077624C"/>
    <w:rsid w:val="00780AF1"/>
    <w:rsid w:val="00780BEB"/>
    <w:rsid w:val="0078155B"/>
    <w:rsid w:val="00781921"/>
    <w:rsid w:val="00782AC2"/>
    <w:rsid w:val="007834BB"/>
    <w:rsid w:val="0078386C"/>
    <w:rsid w:val="00784E16"/>
    <w:rsid w:val="00785504"/>
    <w:rsid w:val="0078696E"/>
    <w:rsid w:val="0078710B"/>
    <w:rsid w:val="00791318"/>
    <w:rsid w:val="00791B26"/>
    <w:rsid w:val="00792DAF"/>
    <w:rsid w:val="007930B8"/>
    <w:rsid w:val="007931C1"/>
    <w:rsid w:val="00793443"/>
    <w:rsid w:val="0079459A"/>
    <w:rsid w:val="007961DD"/>
    <w:rsid w:val="007968F1"/>
    <w:rsid w:val="00796D63"/>
    <w:rsid w:val="007A1170"/>
    <w:rsid w:val="007A2324"/>
    <w:rsid w:val="007A5830"/>
    <w:rsid w:val="007A606B"/>
    <w:rsid w:val="007A752B"/>
    <w:rsid w:val="007B124F"/>
    <w:rsid w:val="007B2351"/>
    <w:rsid w:val="007B3183"/>
    <w:rsid w:val="007B6BD6"/>
    <w:rsid w:val="007B7A2E"/>
    <w:rsid w:val="007C38E4"/>
    <w:rsid w:val="007C3918"/>
    <w:rsid w:val="007C53C9"/>
    <w:rsid w:val="007C6892"/>
    <w:rsid w:val="007C7346"/>
    <w:rsid w:val="007C7417"/>
    <w:rsid w:val="007C7F99"/>
    <w:rsid w:val="007E03CA"/>
    <w:rsid w:val="007E0E4C"/>
    <w:rsid w:val="007E5DEB"/>
    <w:rsid w:val="007E5F8A"/>
    <w:rsid w:val="007E7464"/>
    <w:rsid w:val="007E7D73"/>
    <w:rsid w:val="007F2275"/>
    <w:rsid w:val="007F3629"/>
    <w:rsid w:val="007F3642"/>
    <w:rsid w:val="007F5BB4"/>
    <w:rsid w:val="007F60DC"/>
    <w:rsid w:val="007F692E"/>
    <w:rsid w:val="008009AB"/>
    <w:rsid w:val="008044BA"/>
    <w:rsid w:val="0081072A"/>
    <w:rsid w:val="00811DCE"/>
    <w:rsid w:val="00813FC4"/>
    <w:rsid w:val="0081491D"/>
    <w:rsid w:val="0081655C"/>
    <w:rsid w:val="00817CAD"/>
    <w:rsid w:val="008243A4"/>
    <w:rsid w:val="008244A5"/>
    <w:rsid w:val="00824FE4"/>
    <w:rsid w:val="008251CA"/>
    <w:rsid w:val="00825A24"/>
    <w:rsid w:val="00825ACF"/>
    <w:rsid w:val="00826343"/>
    <w:rsid w:val="00826FAC"/>
    <w:rsid w:val="0082701E"/>
    <w:rsid w:val="00827650"/>
    <w:rsid w:val="00832AA0"/>
    <w:rsid w:val="008338AB"/>
    <w:rsid w:val="00834739"/>
    <w:rsid w:val="00835EC8"/>
    <w:rsid w:val="00836871"/>
    <w:rsid w:val="008402EF"/>
    <w:rsid w:val="00840376"/>
    <w:rsid w:val="00841861"/>
    <w:rsid w:val="0084234D"/>
    <w:rsid w:val="0084530B"/>
    <w:rsid w:val="008453FE"/>
    <w:rsid w:val="0084553D"/>
    <w:rsid w:val="0085223C"/>
    <w:rsid w:val="0085227C"/>
    <w:rsid w:val="00852AAA"/>
    <w:rsid w:val="008609C0"/>
    <w:rsid w:val="00860E23"/>
    <w:rsid w:val="008611DD"/>
    <w:rsid w:val="00862685"/>
    <w:rsid w:val="00862C35"/>
    <w:rsid w:val="00871C08"/>
    <w:rsid w:val="0087449E"/>
    <w:rsid w:val="00875585"/>
    <w:rsid w:val="008825EB"/>
    <w:rsid w:val="008844A1"/>
    <w:rsid w:val="008847C1"/>
    <w:rsid w:val="008863A8"/>
    <w:rsid w:val="00886567"/>
    <w:rsid w:val="00890C52"/>
    <w:rsid w:val="008927BF"/>
    <w:rsid w:val="00892ED3"/>
    <w:rsid w:val="008A18CE"/>
    <w:rsid w:val="008A1AED"/>
    <w:rsid w:val="008A2087"/>
    <w:rsid w:val="008A3588"/>
    <w:rsid w:val="008A510A"/>
    <w:rsid w:val="008A77E2"/>
    <w:rsid w:val="008A7955"/>
    <w:rsid w:val="008B02CE"/>
    <w:rsid w:val="008B0D71"/>
    <w:rsid w:val="008B1816"/>
    <w:rsid w:val="008B187B"/>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C5B"/>
    <w:rsid w:val="008D0DE4"/>
    <w:rsid w:val="008D16CB"/>
    <w:rsid w:val="008D2A6B"/>
    <w:rsid w:val="008D3043"/>
    <w:rsid w:val="008D31B6"/>
    <w:rsid w:val="008D358A"/>
    <w:rsid w:val="008D4AF2"/>
    <w:rsid w:val="008D5680"/>
    <w:rsid w:val="008D743E"/>
    <w:rsid w:val="008E02B6"/>
    <w:rsid w:val="008E1E11"/>
    <w:rsid w:val="008E210B"/>
    <w:rsid w:val="008E3DCC"/>
    <w:rsid w:val="008E401D"/>
    <w:rsid w:val="008F2D88"/>
    <w:rsid w:val="008F3342"/>
    <w:rsid w:val="008F3CF9"/>
    <w:rsid w:val="008F6757"/>
    <w:rsid w:val="008F69A6"/>
    <w:rsid w:val="008F6AD0"/>
    <w:rsid w:val="008F72DA"/>
    <w:rsid w:val="008F7367"/>
    <w:rsid w:val="008F76C5"/>
    <w:rsid w:val="00900B11"/>
    <w:rsid w:val="00900E2A"/>
    <w:rsid w:val="009030E9"/>
    <w:rsid w:val="00905B80"/>
    <w:rsid w:val="009102F8"/>
    <w:rsid w:val="009112E1"/>
    <w:rsid w:val="009126FF"/>
    <w:rsid w:val="00912D6B"/>
    <w:rsid w:val="009134C9"/>
    <w:rsid w:val="00914F2B"/>
    <w:rsid w:val="00914FB8"/>
    <w:rsid w:val="00915E53"/>
    <w:rsid w:val="00921CC3"/>
    <w:rsid w:val="00922A56"/>
    <w:rsid w:val="0092360A"/>
    <w:rsid w:val="009243E8"/>
    <w:rsid w:val="00924974"/>
    <w:rsid w:val="00925415"/>
    <w:rsid w:val="009257AF"/>
    <w:rsid w:val="00927F86"/>
    <w:rsid w:val="00932E0F"/>
    <w:rsid w:val="00934FC5"/>
    <w:rsid w:val="00936CE9"/>
    <w:rsid w:val="009419B4"/>
    <w:rsid w:val="00941DF6"/>
    <w:rsid w:val="0094280A"/>
    <w:rsid w:val="0094483F"/>
    <w:rsid w:val="009449D7"/>
    <w:rsid w:val="00945418"/>
    <w:rsid w:val="009513A3"/>
    <w:rsid w:val="009517C7"/>
    <w:rsid w:val="0095423E"/>
    <w:rsid w:val="00960CFC"/>
    <w:rsid w:val="00961A1E"/>
    <w:rsid w:val="009670C0"/>
    <w:rsid w:val="00967B87"/>
    <w:rsid w:val="00967D2F"/>
    <w:rsid w:val="00970545"/>
    <w:rsid w:val="00970F08"/>
    <w:rsid w:val="00972895"/>
    <w:rsid w:val="00976214"/>
    <w:rsid w:val="009768E1"/>
    <w:rsid w:val="009774A6"/>
    <w:rsid w:val="00981D07"/>
    <w:rsid w:val="00984754"/>
    <w:rsid w:val="009904DB"/>
    <w:rsid w:val="00991180"/>
    <w:rsid w:val="00991320"/>
    <w:rsid w:val="009923F6"/>
    <w:rsid w:val="00992619"/>
    <w:rsid w:val="00992FF8"/>
    <w:rsid w:val="00993837"/>
    <w:rsid w:val="00994242"/>
    <w:rsid w:val="00994E69"/>
    <w:rsid w:val="009957DA"/>
    <w:rsid w:val="00996D74"/>
    <w:rsid w:val="009A0966"/>
    <w:rsid w:val="009A0F33"/>
    <w:rsid w:val="009A22E0"/>
    <w:rsid w:val="009A3CE3"/>
    <w:rsid w:val="009A5160"/>
    <w:rsid w:val="009A6B2D"/>
    <w:rsid w:val="009B23B4"/>
    <w:rsid w:val="009B425C"/>
    <w:rsid w:val="009B4ED6"/>
    <w:rsid w:val="009B5B9F"/>
    <w:rsid w:val="009B5BDB"/>
    <w:rsid w:val="009C21A5"/>
    <w:rsid w:val="009C2775"/>
    <w:rsid w:val="009C6597"/>
    <w:rsid w:val="009D249F"/>
    <w:rsid w:val="009D4FFD"/>
    <w:rsid w:val="009D5D13"/>
    <w:rsid w:val="009D60B6"/>
    <w:rsid w:val="009E5F61"/>
    <w:rsid w:val="009F19E7"/>
    <w:rsid w:val="009F23AB"/>
    <w:rsid w:val="009F4A13"/>
    <w:rsid w:val="009F6203"/>
    <w:rsid w:val="00A0155A"/>
    <w:rsid w:val="00A03413"/>
    <w:rsid w:val="00A03893"/>
    <w:rsid w:val="00A03AE2"/>
    <w:rsid w:val="00A03D7F"/>
    <w:rsid w:val="00A04524"/>
    <w:rsid w:val="00A05DBB"/>
    <w:rsid w:val="00A06BAC"/>
    <w:rsid w:val="00A07C9E"/>
    <w:rsid w:val="00A14C46"/>
    <w:rsid w:val="00A151F0"/>
    <w:rsid w:val="00A168FF"/>
    <w:rsid w:val="00A17709"/>
    <w:rsid w:val="00A23558"/>
    <w:rsid w:val="00A2358B"/>
    <w:rsid w:val="00A2470B"/>
    <w:rsid w:val="00A2585A"/>
    <w:rsid w:val="00A279A0"/>
    <w:rsid w:val="00A32A1B"/>
    <w:rsid w:val="00A33D4C"/>
    <w:rsid w:val="00A3406B"/>
    <w:rsid w:val="00A344FE"/>
    <w:rsid w:val="00A3570A"/>
    <w:rsid w:val="00A36349"/>
    <w:rsid w:val="00A37A7D"/>
    <w:rsid w:val="00A37BE2"/>
    <w:rsid w:val="00A4395E"/>
    <w:rsid w:val="00A440E1"/>
    <w:rsid w:val="00A45305"/>
    <w:rsid w:val="00A46756"/>
    <w:rsid w:val="00A4794A"/>
    <w:rsid w:val="00A5095D"/>
    <w:rsid w:val="00A50C70"/>
    <w:rsid w:val="00A52CD3"/>
    <w:rsid w:val="00A564D4"/>
    <w:rsid w:val="00A5659A"/>
    <w:rsid w:val="00A57865"/>
    <w:rsid w:val="00A626FA"/>
    <w:rsid w:val="00A629BC"/>
    <w:rsid w:val="00A646E1"/>
    <w:rsid w:val="00A65356"/>
    <w:rsid w:val="00A7076B"/>
    <w:rsid w:val="00A70E44"/>
    <w:rsid w:val="00A7135A"/>
    <w:rsid w:val="00A719C8"/>
    <w:rsid w:val="00A71FE6"/>
    <w:rsid w:val="00A72829"/>
    <w:rsid w:val="00A730B7"/>
    <w:rsid w:val="00A7487B"/>
    <w:rsid w:val="00A7515B"/>
    <w:rsid w:val="00A75A23"/>
    <w:rsid w:val="00A76A99"/>
    <w:rsid w:val="00A76FAE"/>
    <w:rsid w:val="00A83D23"/>
    <w:rsid w:val="00A85A47"/>
    <w:rsid w:val="00A867A2"/>
    <w:rsid w:val="00A878A4"/>
    <w:rsid w:val="00A9000A"/>
    <w:rsid w:val="00A91318"/>
    <w:rsid w:val="00A92667"/>
    <w:rsid w:val="00A97F04"/>
    <w:rsid w:val="00AA0003"/>
    <w:rsid w:val="00AA0051"/>
    <w:rsid w:val="00AA19A8"/>
    <w:rsid w:val="00AA1EEE"/>
    <w:rsid w:val="00AA22A2"/>
    <w:rsid w:val="00AA25A3"/>
    <w:rsid w:val="00AA318F"/>
    <w:rsid w:val="00AA48D4"/>
    <w:rsid w:val="00AA660B"/>
    <w:rsid w:val="00AB0DCC"/>
    <w:rsid w:val="00AB29C5"/>
    <w:rsid w:val="00AB3587"/>
    <w:rsid w:val="00AB5143"/>
    <w:rsid w:val="00AB6638"/>
    <w:rsid w:val="00AB76A1"/>
    <w:rsid w:val="00AC0DA4"/>
    <w:rsid w:val="00AC58E9"/>
    <w:rsid w:val="00AC5EEB"/>
    <w:rsid w:val="00AD041E"/>
    <w:rsid w:val="00AD0E37"/>
    <w:rsid w:val="00AD28C7"/>
    <w:rsid w:val="00AE1BF8"/>
    <w:rsid w:val="00AE25EC"/>
    <w:rsid w:val="00AE3827"/>
    <w:rsid w:val="00AE3C0E"/>
    <w:rsid w:val="00AE53C0"/>
    <w:rsid w:val="00AE67BB"/>
    <w:rsid w:val="00AE7F6C"/>
    <w:rsid w:val="00AF0F9B"/>
    <w:rsid w:val="00AF1412"/>
    <w:rsid w:val="00AF174C"/>
    <w:rsid w:val="00AF381F"/>
    <w:rsid w:val="00AF5FCD"/>
    <w:rsid w:val="00AF766F"/>
    <w:rsid w:val="00B001F5"/>
    <w:rsid w:val="00B01AC8"/>
    <w:rsid w:val="00B0379D"/>
    <w:rsid w:val="00B03856"/>
    <w:rsid w:val="00B04878"/>
    <w:rsid w:val="00B073D2"/>
    <w:rsid w:val="00B078A2"/>
    <w:rsid w:val="00B12B0E"/>
    <w:rsid w:val="00B13F98"/>
    <w:rsid w:val="00B15852"/>
    <w:rsid w:val="00B24D0B"/>
    <w:rsid w:val="00B26876"/>
    <w:rsid w:val="00B26C53"/>
    <w:rsid w:val="00B3064C"/>
    <w:rsid w:val="00B331EC"/>
    <w:rsid w:val="00B338F9"/>
    <w:rsid w:val="00B34E8D"/>
    <w:rsid w:val="00B3663A"/>
    <w:rsid w:val="00B36AD9"/>
    <w:rsid w:val="00B41D17"/>
    <w:rsid w:val="00B42DE9"/>
    <w:rsid w:val="00B45FE5"/>
    <w:rsid w:val="00B46B1E"/>
    <w:rsid w:val="00B51C24"/>
    <w:rsid w:val="00B534ED"/>
    <w:rsid w:val="00B54C5C"/>
    <w:rsid w:val="00B57A1E"/>
    <w:rsid w:val="00B61CF9"/>
    <w:rsid w:val="00B65553"/>
    <w:rsid w:val="00B6605C"/>
    <w:rsid w:val="00B66BBB"/>
    <w:rsid w:val="00B6712E"/>
    <w:rsid w:val="00B723E3"/>
    <w:rsid w:val="00B72CE7"/>
    <w:rsid w:val="00B7366E"/>
    <w:rsid w:val="00B75566"/>
    <w:rsid w:val="00B80EBC"/>
    <w:rsid w:val="00B812CE"/>
    <w:rsid w:val="00B828CB"/>
    <w:rsid w:val="00B82ECC"/>
    <w:rsid w:val="00B852AA"/>
    <w:rsid w:val="00B86259"/>
    <w:rsid w:val="00B865C0"/>
    <w:rsid w:val="00B87681"/>
    <w:rsid w:val="00B93DB7"/>
    <w:rsid w:val="00B94C69"/>
    <w:rsid w:val="00B96736"/>
    <w:rsid w:val="00B96A24"/>
    <w:rsid w:val="00BA42B6"/>
    <w:rsid w:val="00BB2EFF"/>
    <w:rsid w:val="00BB4997"/>
    <w:rsid w:val="00BC04AF"/>
    <w:rsid w:val="00BC2C2A"/>
    <w:rsid w:val="00BC3043"/>
    <w:rsid w:val="00BC536F"/>
    <w:rsid w:val="00BC6284"/>
    <w:rsid w:val="00BC6772"/>
    <w:rsid w:val="00BC6956"/>
    <w:rsid w:val="00BC7936"/>
    <w:rsid w:val="00BD0878"/>
    <w:rsid w:val="00BD11A4"/>
    <w:rsid w:val="00BD3EA0"/>
    <w:rsid w:val="00BD418A"/>
    <w:rsid w:val="00BD630A"/>
    <w:rsid w:val="00BE0581"/>
    <w:rsid w:val="00BE36C0"/>
    <w:rsid w:val="00BE5D3A"/>
    <w:rsid w:val="00BE636E"/>
    <w:rsid w:val="00BF0192"/>
    <w:rsid w:val="00BF3599"/>
    <w:rsid w:val="00BF4CA2"/>
    <w:rsid w:val="00BF52A8"/>
    <w:rsid w:val="00BF7365"/>
    <w:rsid w:val="00BF7DE0"/>
    <w:rsid w:val="00C03249"/>
    <w:rsid w:val="00C036F4"/>
    <w:rsid w:val="00C07FDF"/>
    <w:rsid w:val="00C139C3"/>
    <w:rsid w:val="00C149B5"/>
    <w:rsid w:val="00C15407"/>
    <w:rsid w:val="00C1578B"/>
    <w:rsid w:val="00C17BFE"/>
    <w:rsid w:val="00C212D6"/>
    <w:rsid w:val="00C215E5"/>
    <w:rsid w:val="00C23906"/>
    <w:rsid w:val="00C245C1"/>
    <w:rsid w:val="00C25AFF"/>
    <w:rsid w:val="00C26348"/>
    <w:rsid w:val="00C26BEC"/>
    <w:rsid w:val="00C271E8"/>
    <w:rsid w:val="00C32FDE"/>
    <w:rsid w:val="00C356EB"/>
    <w:rsid w:val="00C35F58"/>
    <w:rsid w:val="00C368A1"/>
    <w:rsid w:val="00C36F2C"/>
    <w:rsid w:val="00C4152C"/>
    <w:rsid w:val="00C42BAC"/>
    <w:rsid w:val="00C437B8"/>
    <w:rsid w:val="00C4461D"/>
    <w:rsid w:val="00C44DE8"/>
    <w:rsid w:val="00C4665D"/>
    <w:rsid w:val="00C4675A"/>
    <w:rsid w:val="00C468B8"/>
    <w:rsid w:val="00C503DC"/>
    <w:rsid w:val="00C506D6"/>
    <w:rsid w:val="00C516B7"/>
    <w:rsid w:val="00C5265B"/>
    <w:rsid w:val="00C52DFB"/>
    <w:rsid w:val="00C609E5"/>
    <w:rsid w:val="00C62296"/>
    <w:rsid w:val="00C62A02"/>
    <w:rsid w:val="00C63B16"/>
    <w:rsid w:val="00C650A8"/>
    <w:rsid w:val="00C65CE0"/>
    <w:rsid w:val="00C6780F"/>
    <w:rsid w:val="00C708F3"/>
    <w:rsid w:val="00C721FA"/>
    <w:rsid w:val="00C72FD3"/>
    <w:rsid w:val="00C754EA"/>
    <w:rsid w:val="00C764E0"/>
    <w:rsid w:val="00C822B8"/>
    <w:rsid w:val="00C903AC"/>
    <w:rsid w:val="00C9169F"/>
    <w:rsid w:val="00C931E1"/>
    <w:rsid w:val="00C96DF5"/>
    <w:rsid w:val="00CA07F3"/>
    <w:rsid w:val="00CA0D7C"/>
    <w:rsid w:val="00CA14AF"/>
    <w:rsid w:val="00CA3B1C"/>
    <w:rsid w:val="00CA3E55"/>
    <w:rsid w:val="00CA4A70"/>
    <w:rsid w:val="00CA4B10"/>
    <w:rsid w:val="00CA678B"/>
    <w:rsid w:val="00CA687C"/>
    <w:rsid w:val="00CB0D29"/>
    <w:rsid w:val="00CB2B05"/>
    <w:rsid w:val="00CB67A2"/>
    <w:rsid w:val="00CB7325"/>
    <w:rsid w:val="00CB79DA"/>
    <w:rsid w:val="00CC289C"/>
    <w:rsid w:val="00CC2A87"/>
    <w:rsid w:val="00CC363B"/>
    <w:rsid w:val="00CC40C4"/>
    <w:rsid w:val="00CC6F7A"/>
    <w:rsid w:val="00CD03FF"/>
    <w:rsid w:val="00CD0EF4"/>
    <w:rsid w:val="00CD3DB1"/>
    <w:rsid w:val="00CD3F90"/>
    <w:rsid w:val="00CD6EE1"/>
    <w:rsid w:val="00CD77EC"/>
    <w:rsid w:val="00CE1C73"/>
    <w:rsid w:val="00CE21D0"/>
    <w:rsid w:val="00CE463E"/>
    <w:rsid w:val="00CE585F"/>
    <w:rsid w:val="00CE7E14"/>
    <w:rsid w:val="00CF0FEB"/>
    <w:rsid w:val="00CF15D0"/>
    <w:rsid w:val="00CF4193"/>
    <w:rsid w:val="00CF6EF9"/>
    <w:rsid w:val="00CF7DEF"/>
    <w:rsid w:val="00CF7F36"/>
    <w:rsid w:val="00D011C6"/>
    <w:rsid w:val="00D020EC"/>
    <w:rsid w:val="00D05070"/>
    <w:rsid w:val="00D072D7"/>
    <w:rsid w:val="00D07AC2"/>
    <w:rsid w:val="00D07D3B"/>
    <w:rsid w:val="00D108A7"/>
    <w:rsid w:val="00D113FD"/>
    <w:rsid w:val="00D11706"/>
    <w:rsid w:val="00D117A1"/>
    <w:rsid w:val="00D117C5"/>
    <w:rsid w:val="00D129AE"/>
    <w:rsid w:val="00D169BF"/>
    <w:rsid w:val="00D17670"/>
    <w:rsid w:val="00D20923"/>
    <w:rsid w:val="00D21C2D"/>
    <w:rsid w:val="00D22A26"/>
    <w:rsid w:val="00D22FF2"/>
    <w:rsid w:val="00D24F67"/>
    <w:rsid w:val="00D255B1"/>
    <w:rsid w:val="00D303F5"/>
    <w:rsid w:val="00D32AAC"/>
    <w:rsid w:val="00D32B1C"/>
    <w:rsid w:val="00D33332"/>
    <w:rsid w:val="00D33AD4"/>
    <w:rsid w:val="00D347D1"/>
    <w:rsid w:val="00D36A58"/>
    <w:rsid w:val="00D36DCB"/>
    <w:rsid w:val="00D418B8"/>
    <w:rsid w:val="00D4631B"/>
    <w:rsid w:val="00D47907"/>
    <w:rsid w:val="00D53288"/>
    <w:rsid w:val="00D54070"/>
    <w:rsid w:val="00D54A86"/>
    <w:rsid w:val="00D60835"/>
    <w:rsid w:val="00D60D49"/>
    <w:rsid w:val="00D65608"/>
    <w:rsid w:val="00D72226"/>
    <w:rsid w:val="00D739EE"/>
    <w:rsid w:val="00D75180"/>
    <w:rsid w:val="00D76446"/>
    <w:rsid w:val="00D767E5"/>
    <w:rsid w:val="00D804C1"/>
    <w:rsid w:val="00D80555"/>
    <w:rsid w:val="00D80756"/>
    <w:rsid w:val="00D81166"/>
    <w:rsid w:val="00D87C39"/>
    <w:rsid w:val="00D87F83"/>
    <w:rsid w:val="00D9302B"/>
    <w:rsid w:val="00D93745"/>
    <w:rsid w:val="00D94D38"/>
    <w:rsid w:val="00D96822"/>
    <w:rsid w:val="00DA17B3"/>
    <w:rsid w:val="00DA2DB5"/>
    <w:rsid w:val="00DA35AF"/>
    <w:rsid w:val="00DA7D90"/>
    <w:rsid w:val="00DB2D82"/>
    <w:rsid w:val="00DB3509"/>
    <w:rsid w:val="00DB4577"/>
    <w:rsid w:val="00DB4D5A"/>
    <w:rsid w:val="00DB4DE4"/>
    <w:rsid w:val="00DB6B70"/>
    <w:rsid w:val="00DC039A"/>
    <w:rsid w:val="00DC136C"/>
    <w:rsid w:val="00DD000C"/>
    <w:rsid w:val="00DD05F3"/>
    <w:rsid w:val="00DD71CD"/>
    <w:rsid w:val="00DE081D"/>
    <w:rsid w:val="00DE1378"/>
    <w:rsid w:val="00DE2A30"/>
    <w:rsid w:val="00DE7A21"/>
    <w:rsid w:val="00DF0E5A"/>
    <w:rsid w:val="00DF5471"/>
    <w:rsid w:val="00DF5AA6"/>
    <w:rsid w:val="00E003FA"/>
    <w:rsid w:val="00E011DA"/>
    <w:rsid w:val="00E01AF4"/>
    <w:rsid w:val="00E0381B"/>
    <w:rsid w:val="00E0397A"/>
    <w:rsid w:val="00E0608D"/>
    <w:rsid w:val="00E06229"/>
    <w:rsid w:val="00E07F3C"/>
    <w:rsid w:val="00E11942"/>
    <w:rsid w:val="00E139B9"/>
    <w:rsid w:val="00E14F67"/>
    <w:rsid w:val="00E17369"/>
    <w:rsid w:val="00E17E99"/>
    <w:rsid w:val="00E21956"/>
    <w:rsid w:val="00E237F0"/>
    <w:rsid w:val="00E26D9E"/>
    <w:rsid w:val="00E307EA"/>
    <w:rsid w:val="00E313E9"/>
    <w:rsid w:val="00E32859"/>
    <w:rsid w:val="00E32DF3"/>
    <w:rsid w:val="00E34645"/>
    <w:rsid w:val="00E36F71"/>
    <w:rsid w:val="00E374D3"/>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60AE3"/>
    <w:rsid w:val="00E659E3"/>
    <w:rsid w:val="00E65B29"/>
    <w:rsid w:val="00E663F5"/>
    <w:rsid w:val="00E71962"/>
    <w:rsid w:val="00E71A1C"/>
    <w:rsid w:val="00E71ADD"/>
    <w:rsid w:val="00E731E5"/>
    <w:rsid w:val="00E74413"/>
    <w:rsid w:val="00E75F9B"/>
    <w:rsid w:val="00E81F3C"/>
    <w:rsid w:val="00E81F45"/>
    <w:rsid w:val="00E8246B"/>
    <w:rsid w:val="00E82B7F"/>
    <w:rsid w:val="00E8342F"/>
    <w:rsid w:val="00E849EC"/>
    <w:rsid w:val="00E84E4C"/>
    <w:rsid w:val="00E87718"/>
    <w:rsid w:val="00E9076F"/>
    <w:rsid w:val="00E9101C"/>
    <w:rsid w:val="00E9142D"/>
    <w:rsid w:val="00E918A8"/>
    <w:rsid w:val="00E9235C"/>
    <w:rsid w:val="00E951B5"/>
    <w:rsid w:val="00E97586"/>
    <w:rsid w:val="00EA0093"/>
    <w:rsid w:val="00EA0964"/>
    <w:rsid w:val="00EA0C2D"/>
    <w:rsid w:val="00EA1B3F"/>
    <w:rsid w:val="00EA1DBE"/>
    <w:rsid w:val="00EA4C77"/>
    <w:rsid w:val="00EA4FE0"/>
    <w:rsid w:val="00EA62FA"/>
    <w:rsid w:val="00EB53E9"/>
    <w:rsid w:val="00EB5401"/>
    <w:rsid w:val="00EB61B6"/>
    <w:rsid w:val="00EB6859"/>
    <w:rsid w:val="00EB70AD"/>
    <w:rsid w:val="00EC0D38"/>
    <w:rsid w:val="00EC0E97"/>
    <w:rsid w:val="00EC21F9"/>
    <w:rsid w:val="00EC3739"/>
    <w:rsid w:val="00EC3EB4"/>
    <w:rsid w:val="00EC4D8E"/>
    <w:rsid w:val="00EC6395"/>
    <w:rsid w:val="00ED04EA"/>
    <w:rsid w:val="00ED0DCC"/>
    <w:rsid w:val="00ED5429"/>
    <w:rsid w:val="00EE2357"/>
    <w:rsid w:val="00EE28B9"/>
    <w:rsid w:val="00EE34E3"/>
    <w:rsid w:val="00EE39D7"/>
    <w:rsid w:val="00EE4817"/>
    <w:rsid w:val="00EE4FDA"/>
    <w:rsid w:val="00EE59A1"/>
    <w:rsid w:val="00EE614F"/>
    <w:rsid w:val="00EF1249"/>
    <w:rsid w:val="00EF1909"/>
    <w:rsid w:val="00EF1ED1"/>
    <w:rsid w:val="00EF1F9E"/>
    <w:rsid w:val="00EF38CF"/>
    <w:rsid w:val="00EF5B0E"/>
    <w:rsid w:val="00F0359E"/>
    <w:rsid w:val="00F0374F"/>
    <w:rsid w:val="00F042C5"/>
    <w:rsid w:val="00F04FB1"/>
    <w:rsid w:val="00F050CC"/>
    <w:rsid w:val="00F07C07"/>
    <w:rsid w:val="00F121A1"/>
    <w:rsid w:val="00F122BC"/>
    <w:rsid w:val="00F14A9F"/>
    <w:rsid w:val="00F16ECF"/>
    <w:rsid w:val="00F2016B"/>
    <w:rsid w:val="00F2083D"/>
    <w:rsid w:val="00F21CF6"/>
    <w:rsid w:val="00F2236B"/>
    <w:rsid w:val="00F24677"/>
    <w:rsid w:val="00F26512"/>
    <w:rsid w:val="00F27B96"/>
    <w:rsid w:val="00F301E7"/>
    <w:rsid w:val="00F307F5"/>
    <w:rsid w:val="00F3130B"/>
    <w:rsid w:val="00F31DA2"/>
    <w:rsid w:val="00F325E5"/>
    <w:rsid w:val="00F327C7"/>
    <w:rsid w:val="00F3283E"/>
    <w:rsid w:val="00F33496"/>
    <w:rsid w:val="00F33B9B"/>
    <w:rsid w:val="00F344B4"/>
    <w:rsid w:val="00F360BC"/>
    <w:rsid w:val="00F36A3B"/>
    <w:rsid w:val="00F36D24"/>
    <w:rsid w:val="00F37934"/>
    <w:rsid w:val="00F37A95"/>
    <w:rsid w:val="00F37D35"/>
    <w:rsid w:val="00F43AA5"/>
    <w:rsid w:val="00F51F6D"/>
    <w:rsid w:val="00F554D2"/>
    <w:rsid w:val="00F56161"/>
    <w:rsid w:val="00F5749E"/>
    <w:rsid w:val="00F5768C"/>
    <w:rsid w:val="00F62757"/>
    <w:rsid w:val="00F654A3"/>
    <w:rsid w:val="00F65EC0"/>
    <w:rsid w:val="00F71182"/>
    <w:rsid w:val="00F72585"/>
    <w:rsid w:val="00F7274A"/>
    <w:rsid w:val="00F74547"/>
    <w:rsid w:val="00F75AC9"/>
    <w:rsid w:val="00F76182"/>
    <w:rsid w:val="00F76950"/>
    <w:rsid w:val="00F76C65"/>
    <w:rsid w:val="00F76CAA"/>
    <w:rsid w:val="00F81C33"/>
    <w:rsid w:val="00F8269D"/>
    <w:rsid w:val="00F84937"/>
    <w:rsid w:val="00F86E06"/>
    <w:rsid w:val="00F91524"/>
    <w:rsid w:val="00F92674"/>
    <w:rsid w:val="00F939AB"/>
    <w:rsid w:val="00F9502A"/>
    <w:rsid w:val="00FA0A19"/>
    <w:rsid w:val="00FA2699"/>
    <w:rsid w:val="00FA6FDF"/>
    <w:rsid w:val="00FA76B0"/>
    <w:rsid w:val="00FB1BD1"/>
    <w:rsid w:val="00FB3ADB"/>
    <w:rsid w:val="00FB54A3"/>
    <w:rsid w:val="00FC05A0"/>
    <w:rsid w:val="00FC1807"/>
    <w:rsid w:val="00FC231E"/>
    <w:rsid w:val="00FC40BE"/>
    <w:rsid w:val="00FC48E7"/>
    <w:rsid w:val="00FC63B2"/>
    <w:rsid w:val="00FC64C9"/>
    <w:rsid w:val="00FC68BB"/>
    <w:rsid w:val="00FC6A95"/>
    <w:rsid w:val="00FD0526"/>
    <w:rsid w:val="00FD08B6"/>
    <w:rsid w:val="00FD1337"/>
    <w:rsid w:val="00FD3434"/>
    <w:rsid w:val="00FD7D13"/>
    <w:rsid w:val="00FE1860"/>
    <w:rsid w:val="00FE4159"/>
    <w:rsid w:val="00FE45B3"/>
    <w:rsid w:val="00FE5EB7"/>
    <w:rsid w:val="00FE757F"/>
    <w:rsid w:val="00FE7938"/>
    <w:rsid w:val="00FF0805"/>
    <w:rsid w:val="00FF1006"/>
    <w:rsid w:val="00FF1A64"/>
    <w:rsid w:val="00FF1ADA"/>
    <w:rsid w:val="00FF4F64"/>
    <w:rsid w:val="00FF5B05"/>
    <w:rsid w:val="00FF5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7B5"/>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rsid w:val="002B343C"/>
    <w:pPr>
      <w:autoSpaceDE w:val="0"/>
      <w:autoSpaceDN w:val="0"/>
      <w:adjustRightInd w:val="0"/>
    </w:pPr>
    <w:rPr>
      <w:rFonts w:ascii="Arial" w:hAnsi="Arial" w:cs="Arial"/>
      <w:color w:val="000000"/>
      <w:sz w:val="24"/>
      <w:szCs w:val="24"/>
    </w:rPr>
  </w:style>
  <w:style w:type="character" w:customStyle="1" w:styleId="fontstyle01">
    <w:name w:val="fontstyle01"/>
    <w:basedOn w:val="DefaultParagraphFont"/>
    <w:rsid w:val="00E11942"/>
    <w:rPr>
      <w:rFonts w:ascii="Arial" w:hAnsi="Arial" w:cs="Arial" w:hint="default"/>
      <w:b/>
      <w:bCs/>
      <w:i w:val="0"/>
      <w:iCs w:val="0"/>
      <w:color w:val="000000"/>
      <w:sz w:val="24"/>
      <w:szCs w:val="24"/>
    </w:rPr>
  </w:style>
  <w:style w:type="character" w:customStyle="1" w:styleId="fontstyle11">
    <w:name w:val="fontstyle11"/>
    <w:basedOn w:val="DefaultParagraphFont"/>
    <w:rsid w:val="00E11942"/>
    <w:rPr>
      <w:rFonts w:ascii="Arial" w:hAnsi="Arial" w:cs="Arial"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7B5"/>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rsid w:val="002B343C"/>
    <w:pPr>
      <w:autoSpaceDE w:val="0"/>
      <w:autoSpaceDN w:val="0"/>
      <w:adjustRightInd w:val="0"/>
    </w:pPr>
    <w:rPr>
      <w:rFonts w:ascii="Arial" w:hAnsi="Arial" w:cs="Arial"/>
      <w:color w:val="000000"/>
      <w:sz w:val="24"/>
      <w:szCs w:val="24"/>
    </w:rPr>
  </w:style>
  <w:style w:type="character" w:customStyle="1" w:styleId="fontstyle01">
    <w:name w:val="fontstyle01"/>
    <w:basedOn w:val="DefaultParagraphFont"/>
    <w:rsid w:val="00E11942"/>
    <w:rPr>
      <w:rFonts w:ascii="Arial" w:hAnsi="Arial" w:cs="Arial" w:hint="default"/>
      <w:b/>
      <w:bCs/>
      <w:i w:val="0"/>
      <w:iCs w:val="0"/>
      <w:color w:val="000000"/>
      <w:sz w:val="24"/>
      <w:szCs w:val="24"/>
    </w:rPr>
  </w:style>
  <w:style w:type="character" w:customStyle="1" w:styleId="fontstyle11">
    <w:name w:val="fontstyle11"/>
    <w:basedOn w:val="DefaultParagraphFont"/>
    <w:rsid w:val="00E11942"/>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02730">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51356783">
      <w:bodyDiv w:val="1"/>
      <w:marLeft w:val="0"/>
      <w:marRight w:val="0"/>
      <w:marTop w:val="0"/>
      <w:marBottom w:val="0"/>
      <w:divBdr>
        <w:top w:val="none" w:sz="0" w:space="0" w:color="auto"/>
        <w:left w:val="none" w:sz="0" w:space="0" w:color="auto"/>
        <w:bottom w:val="none" w:sz="0" w:space="0" w:color="auto"/>
        <w:right w:val="none" w:sz="0" w:space="0" w:color="auto"/>
      </w:divBdr>
    </w:div>
    <w:div w:id="644897095">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797218496">
      <w:bodyDiv w:val="1"/>
      <w:marLeft w:val="0"/>
      <w:marRight w:val="0"/>
      <w:marTop w:val="0"/>
      <w:marBottom w:val="0"/>
      <w:divBdr>
        <w:top w:val="none" w:sz="0" w:space="0" w:color="auto"/>
        <w:left w:val="none" w:sz="0" w:space="0" w:color="auto"/>
        <w:bottom w:val="none" w:sz="0" w:space="0" w:color="auto"/>
        <w:right w:val="none" w:sz="0" w:space="0" w:color="auto"/>
      </w:divBdr>
    </w:div>
    <w:div w:id="1908565156">
      <w:bodyDiv w:val="1"/>
      <w:marLeft w:val="0"/>
      <w:marRight w:val="0"/>
      <w:marTop w:val="0"/>
      <w:marBottom w:val="0"/>
      <w:divBdr>
        <w:top w:val="none" w:sz="0" w:space="0" w:color="auto"/>
        <w:left w:val="none" w:sz="0" w:space="0" w:color="auto"/>
        <w:bottom w:val="none" w:sz="0" w:space="0" w:color="auto"/>
        <w:right w:val="none" w:sz="0" w:space="0" w:color="auto"/>
      </w:divBdr>
      <w:divsChild>
        <w:div w:id="5985165">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68871080">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E7CE4B-8B01-4EC9-89FA-71CD03656687}" type="doc">
      <dgm:prSet loTypeId="urn:microsoft.com/office/officeart/2005/8/layout/orgChart1" loCatId="hierarchy" qsTypeId="urn:microsoft.com/office/officeart/2005/8/quickstyle/simple3" qsCatId="simple" csTypeId="urn:microsoft.com/office/officeart/2005/8/colors/accent1_2" csCatId="accent1" phldr="1"/>
      <dgm:spPr/>
    </dgm:pt>
    <dgm:pt modelId="{724E2983-95BC-48DA-B369-0619B6CAE6F9}">
      <dgm:prSet/>
      <dgm:spPr>
        <a:xfrm>
          <a:off x="1919194" y="506"/>
          <a:ext cx="1350831" cy="67541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t>Head of Housing Access, Strategy and Homelessness </a:t>
          </a:r>
          <a:endParaRPr lang="en-GB" smtClean="0">
            <a:solidFill>
              <a:sysClr val="windowText" lastClr="000000"/>
            </a:solidFill>
            <a:latin typeface="Calibri"/>
            <a:ea typeface="+mn-ea"/>
            <a:cs typeface="+mn-cs"/>
          </a:endParaRPr>
        </a:p>
      </dgm:t>
    </dgm:pt>
    <dgm:pt modelId="{547B788A-C7CE-465C-B7C7-6B5CF419FC9D}" type="parTrans" cxnId="{AD28C1EB-DC55-4F7B-A3B5-CE826F4EF2EE}">
      <dgm:prSet/>
      <dgm:spPr/>
      <dgm:t>
        <a:bodyPr/>
        <a:lstStyle/>
        <a:p>
          <a:endParaRPr lang="en-GB"/>
        </a:p>
      </dgm:t>
    </dgm:pt>
    <dgm:pt modelId="{8015CC79-96DA-486F-A174-1C1681412F70}" type="sibTrans" cxnId="{AD28C1EB-DC55-4F7B-A3B5-CE826F4EF2EE}">
      <dgm:prSet/>
      <dgm:spPr/>
      <dgm:t>
        <a:bodyPr/>
        <a:lstStyle/>
        <a:p>
          <a:endParaRPr lang="en-GB"/>
        </a:p>
      </dgm:t>
    </dgm:pt>
    <dgm:pt modelId="{2701CFF5-C283-402E-B6C0-3F6B261A691E}">
      <dgm:prSet/>
      <dgm:spPr>
        <a:xfrm>
          <a:off x="284688" y="959597"/>
          <a:ext cx="1350831" cy="675415"/>
        </a:xfr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t>Senior Housing Needs Manager</a:t>
          </a:r>
          <a:endParaRPr lang="en-GB" smtClean="0">
            <a:solidFill>
              <a:sysClr val="windowText" lastClr="000000"/>
            </a:solidFill>
            <a:latin typeface="Calibri"/>
            <a:ea typeface="+mn-ea"/>
            <a:cs typeface="+mn-cs"/>
          </a:endParaRPr>
        </a:p>
      </dgm:t>
    </dgm:pt>
    <dgm:pt modelId="{5A1F54DA-9891-423B-A544-E75768FA2BD8}" type="parTrans" cxnId="{8BAB5D41-C4A9-443C-8DE5-E6CF2EC69D87}">
      <dgm:prSet/>
      <dgm:spPr>
        <a:xfrm>
          <a:off x="960103" y="675922"/>
          <a:ext cx="1634506" cy="283674"/>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6270A7B2-D858-45C9-9FCB-D04FCA13A270}" type="sibTrans" cxnId="{8BAB5D41-C4A9-443C-8DE5-E6CF2EC69D87}">
      <dgm:prSet/>
      <dgm:spPr/>
      <dgm:t>
        <a:bodyPr/>
        <a:lstStyle/>
        <a:p>
          <a:endParaRPr lang="en-GB"/>
        </a:p>
      </dgm:t>
    </dgm:pt>
    <dgm:pt modelId="{652B6028-DC12-4DDF-BD6C-0772A51D13E7}">
      <dgm:prSet/>
      <dgm:spPr>
        <a:xfrm>
          <a:off x="1919194" y="959597"/>
          <a:ext cx="1350831" cy="67541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Outreach Services Manager</a:t>
          </a:r>
          <a:endParaRPr lang="en-GB" smtClean="0">
            <a:solidFill>
              <a:sysClr val="windowText" lastClr="000000"/>
            </a:solidFill>
            <a:latin typeface="Calibri"/>
            <a:ea typeface="+mn-ea"/>
            <a:cs typeface="+mn-cs"/>
          </a:endParaRPr>
        </a:p>
      </dgm:t>
    </dgm:pt>
    <dgm:pt modelId="{29203664-1C29-4E55-88A0-B10A36119880}" type="parTrans" cxnId="{A8D41317-8273-4B67-805D-D206E81467C9}">
      <dgm:prSet/>
      <dgm:spPr>
        <a:xfrm>
          <a:off x="2548889" y="675922"/>
          <a:ext cx="91440" cy="283674"/>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9224372D-1C14-4356-9FC0-8A2FEDB17F60}" type="sibTrans" cxnId="{A8D41317-8273-4B67-805D-D206E81467C9}">
      <dgm:prSet/>
      <dgm:spPr/>
      <dgm:t>
        <a:bodyPr/>
        <a:lstStyle/>
        <a:p>
          <a:endParaRPr lang="en-GB"/>
        </a:p>
      </dgm:t>
    </dgm:pt>
    <dgm:pt modelId="{39198E4C-126B-4087-B4EA-B672D69D1234}">
      <dgm:prSet/>
      <dgm:spPr>
        <a:xfrm>
          <a:off x="284688" y="1918687"/>
          <a:ext cx="1350831" cy="675415"/>
        </a:xfr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mtClean="0">
              <a:solidFill>
                <a:sysClr val="windowText" lastClr="000000"/>
              </a:solidFill>
              <a:latin typeface="Calibri"/>
              <a:ea typeface="+mn-ea"/>
              <a:cs typeface="+mn-cs"/>
            </a:rPr>
            <a:t>3 x Fresh Start 4U Support Workers (Offender scheme) </a:t>
          </a:r>
        </a:p>
      </dgm:t>
    </dgm:pt>
    <dgm:pt modelId="{0C43C2CB-9E23-486E-B6D8-F4CE4B19B71D}" type="parTrans" cxnId="{90F12E3C-A1E1-4477-BFB4-11DB8D0F3DE1}">
      <dgm:prSet/>
      <dgm:spPr>
        <a:xfrm>
          <a:off x="960103" y="1635012"/>
          <a:ext cx="1634506" cy="283674"/>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BF44EE06-23C2-4B3D-AB6E-9D7771CB81AC}" type="sibTrans" cxnId="{90F12E3C-A1E1-4477-BFB4-11DB8D0F3DE1}">
      <dgm:prSet/>
      <dgm:spPr/>
      <dgm:t>
        <a:bodyPr/>
        <a:lstStyle/>
        <a:p>
          <a:endParaRPr lang="en-GB"/>
        </a:p>
      </dgm:t>
    </dgm:pt>
    <dgm:pt modelId="{C98D0A2C-EB02-49C0-9F39-35260695923D}">
      <dgm:prSet/>
      <dgm:spPr>
        <a:xfrm>
          <a:off x="3553700" y="959597"/>
          <a:ext cx="1350831" cy="675415"/>
        </a:xfr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Access to Housing Manager </a:t>
          </a:r>
          <a:endParaRPr lang="en-GB" smtClean="0">
            <a:solidFill>
              <a:sysClr val="windowText" lastClr="000000"/>
            </a:solidFill>
            <a:latin typeface="Calibri"/>
            <a:ea typeface="+mn-ea"/>
            <a:cs typeface="+mn-cs"/>
          </a:endParaRPr>
        </a:p>
      </dgm:t>
    </dgm:pt>
    <dgm:pt modelId="{35E04D2C-5BF1-4C03-8CA4-ED4A3444F296}" type="parTrans" cxnId="{493BAE0F-FB85-4B56-9F4F-15B449ABD6F7}">
      <dgm:prSet/>
      <dgm:spPr>
        <a:xfrm>
          <a:off x="2594609" y="675922"/>
          <a:ext cx="1634506" cy="283674"/>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97B59AC7-E529-49B6-9A7B-572362D3B099}" type="sibTrans" cxnId="{493BAE0F-FB85-4B56-9F4F-15B449ABD6F7}">
      <dgm:prSet/>
      <dgm:spPr/>
      <dgm:t>
        <a:bodyPr/>
        <a:lstStyle/>
        <a:p>
          <a:endParaRPr lang="en-GB"/>
        </a:p>
      </dgm:t>
    </dgm:pt>
    <dgm:pt modelId="{4A0888F9-2C16-4F06-BC44-D4E9594A6846}">
      <dgm:prSet/>
      <dgm:spPr>
        <a:xfrm>
          <a:off x="1919194" y="1918687"/>
          <a:ext cx="1350831" cy="67541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mtClean="0">
              <a:solidFill>
                <a:sysClr val="windowText" lastClr="000000"/>
              </a:solidFill>
              <a:latin typeface="Calibri"/>
              <a:ea typeface="+mn-ea"/>
              <a:cs typeface="+mn-cs"/>
            </a:rPr>
            <a:t>2 x Asylum Seeker Support Workers (LAASLO scheme)</a:t>
          </a:r>
        </a:p>
      </dgm:t>
    </dgm:pt>
    <dgm:pt modelId="{161CDF33-8482-4FB6-903F-C18987A6F9B4}" type="parTrans" cxnId="{ACDDB741-C90E-4A0D-8807-D3F010BF72D2}">
      <dgm:prSet/>
      <dgm:spPr>
        <a:xfrm>
          <a:off x="2548889" y="1635012"/>
          <a:ext cx="91440" cy="283674"/>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2FF6ABFB-2365-4E9F-9850-FBEB55C4F51D}" type="sibTrans" cxnId="{ACDDB741-C90E-4A0D-8807-D3F010BF72D2}">
      <dgm:prSet/>
      <dgm:spPr/>
      <dgm:t>
        <a:bodyPr/>
        <a:lstStyle/>
        <a:p>
          <a:endParaRPr lang="en-GB"/>
        </a:p>
      </dgm:t>
    </dgm:pt>
    <dgm:pt modelId="{DF5B833A-82AE-488D-8AF6-123C2E6C91F7}">
      <dgm:prSet/>
      <dgm:spPr>
        <a:xfrm>
          <a:off x="1919194" y="1918687"/>
          <a:ext cx="1350831" cy="675415"/>
        </a:xfr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mtClean="0">
              <a:solidFill>
                <a:sysClr val="windowText" lastClr="000000"/>
              </a:solidFill>
              <a:latin typeface="Calibri"/>
              <a:ea typeface="+mn-ea"/>
              <a:cs typeface="+mn-cs"/>
            </a:rPr>
            <a:t>2x Flexible Housing Support Workers</a:t>
          </a:r>
        </a:p>
      </dgm:t>
    </dgm:pt>
    <dgm:pt modelId="{485E1919-DADC-424E-80FE-0B42F9DAE365}" type="parTrans" cxnId="{242C8640-BC46-4727-AA9C-B19C60D5D27A}">
      <dgm:prSet/>
      <dgm:spPr/>
    </dgm:pt>
    <dgm:pt modelId="{B4DA8498-11F8-473F-B1AF-98A803CE7EEE}" type="sibTrans" cxnId="{242C8640-BC46-4727-AA9C-B19C60D5D27A}">
      <dgm:prSet/>
      <dgm:spPr/>
    </dgm:pt>
    <dgm:pt modelId="{B1E0E5EB-B062-4EBA-8D29-E2ED003626F6}" type="pres">
      <dgm:prSet presAssocID="{5FE7CE4B-8B01-4EC9-89FA-71CD03656687}" presName="hierChild1" presStyleCnt="0">
        <dgm:presLayoutVars>
          <dgm:orgChart val="1"/>
          <dgm:chPref val="1"/>
          <dgm:dir/>
          <dgm:animOne val="branch"/>
          <dgm:animLvl val="lvl"/>
          <dgm:resizeHandles/>
        </dgm:presLayoutVars>
      </dgm:prSet>
      <dgm:spPr/>
    </dgm:pt>
    <dgm:pt modelId="{7C399B34-241E-4714-829D-A8F23B01A8F2}" type="pres">
      <dgm:prSet presAssocID="{724E2983-95BC-48DA-B369-0619B6CAE6F9}" presName="hierRoot1" presStyleCnt="0">
        <dgm:presLayoutVars>
          <dgm:hierBranch/>
        </dgm:presLayoutVars>
      </dgm:prSet>
      <dgm:spPr/>
    </dgm:pt>
    <dgm:pt modelId="{F1F9BF54-9026-4ED0-B3AC-8EA303A68A47}" type="pres">
      <dgm:prSet presAssocID="{724E2983-95BC-48DA-B369-0619B6CAE6F9}" presName="rootComposite1" presStyleCnt="0"/>
      <dgm:spPr/>
    </dgm:pt>
    <dgm:pt modelId="{41E23172-63F7-47DD-952F-EC68EE6159C4}" type="pres">
      <dgm:prSet presAssocID="{724E2983-95BC-48DA-B369-0619B6CAE6F9}" presName="rootText1" presStyleLbl="node0" presStyleIdx="0" presStyleCnt="1">
        <dgm:presLayoutVars>
          <dgm:chPref val="3"/>
        </dgm:presLayoutVars>
      </dgm:prSet>
      <dgm:spPr>
        <a:prstGeom prst="rect">
          <a:avLst/>
        </a:prstGeom>
      </dgm:spPr>
      <dgm:t>
        <a:bodyPr/>
        <a:lstStyle/>
        <a:p>
          <a:endParaRPr lang="en-GB"/>
        </a:p>
      </dgm:t>
    </dgm:pt>
    <dgm:pt modelId="{8D8371BD-CCC1-4748-94F4-7D52C6CCC5AD}" type="pres">
      <dgm:prSet presAssocID="{724E2983-95BC-48DA-B369-0619B6CAE6F9}" presName="rootConnector1" presStyleLbl="node1" presStyleIdx="0" presStyleCnt="0"/>
      <dgm:spPr/>
      <dgm:t>
        <a:bodyPr/>
        <a:lstStyle/>
        <a:p>
          <a:endParaRPr lang="en-GB"/>
        </a:p>
      </dgm:t>
    </dgm:pt>
    <dgm:pt modelId="{3CE37E5C-7ADF-4B93-98E2-779CA7511C48}" type="pres">
      <dgm:prSet presAssocID="{724E2983-95BC-48DA-B369-0619B6CAE6F9}" presName="hierChild2" presStyleCnt="0"/>
      <dgm:spPr/>
    </dgm:pt>
    <dgm:pt modelId="{32B69DA7-747D-45D1-ABD9-F3F6EAF86ACB}" type="pres">
      <dgm:prSet presAssocID="{5A1F54DA-9891-423B-A544-E75768FA2BD8}" presName="Name35" presStyleLbl="parChTrans1D2" presStyleIdx="0" presStyleCnt="3"/>
      <dgm:spPr>
        <a:custGeom>
          <a:avLst/>
          <a:gdLst/>
          <a:ahLst/>
          <a:cxnLst/>
          <a:rect l="0" t="0" r="0" b="0"/>
          <a:pathLst>
            <a:path>
              <a:moveTo>
                <a:pt x="1634506" y="0"/>
              </a:moveTo>
              <a:lnTo>
                <a:pt x="1634506" y="141837"/>
              </a:lnTo>
              <a:lnTo>
                <a:pt x="0" y="141837"/>
              </a:lnTo>
              <a:lnTo>
                <a:pt x="0" y="283674"/>
              </a:lnTo>
            </a:path>
          </a:pathLst>
        </a:custGeom>
      </dgm:spPr>
      <dgm:t>
        <a:bodyPr/>
        <a:lstStyle/>
        <a:p>
          <a:endParaRPr lang="en-GB"/>
        </a:p>
      </dgm:t>
    </dgm:pt>
    <dgm:pt modelId="{8F13B2ED-3B3D-401E-9E7A-90DE30339DD7}" type="pres">
      <dgm:prSet presAssocID="{2701CFF5-C283-402E-B6C0-3F6B261A691E}" presName="hierRoot2" presStyleCnt="0">
        <dgm:presLayoutVars>
          <dgm:hierBranch/>
        </dgm:presLayoutVars>
      </dgm:prSet>
      <dgm:spPr/>
    </dgm:pt>
    <dgm:pt modelId="{A0ECDF1E-BCC3-4390-B6A3-F4A3FFEC0FF5}" type="pres">
      <dgm:prSet presAssocID="{2701CFF5-C283-402E-B6C0-3F6B261A691E}" presName="rootComposite" presStyleCnt="0"/>
      <dgm:spPr/>
    </dgm:pt>
    <dgm:pt modelId="{AEBCD5F5-7E1C-4400-BC44-F8256594DF04}" type="pres">
      <dgm:prSet presAssocID="{2701CFF5-C283-402E-B6C0-3F6B261A691E}" presName="rootText" presStyleLbl="node2" presStyleIdx="0" presStyleCnt="3">
        <dgm:presLayoutVars>
          <dgm:chPref val="3"/>
        </dgm:presLayoutVars>
      </dgm:prSet>
      <dgm:spPr>
        <a:prstGeom prst="rect">
          <a:avLst/>
        </a:prstGeom>
      </dgm:spPr>
      <dgm:t>
        <a:bodyPr/>
        <a:lstStyle/>
        <a:p>
          <a:endParaRPr lang="en-GB"/>
        </a:p>
      </dgm:t>
    </dgm:pt>
    <dgm:pt modelId="{5E1EA710-9BB9-462C-AABE-53031D42AA2E}" type="pres">
      <dgm:prSet presAssocID="{2701CFF5-C283-402E-B6C0-3F6B261A691E}" presName="rootConnector" presStyleLbl="node2" presStyleIdx="0" presStyleCnt="3"/>
      <dgm:spPr/>
      <dgm:t>
        <a:bodyPr/>
        <a:lstStyle/>
        <a:p>
          <a:endParaRPr lang="en-GB"/>
        </a:p>
      </dgm:t>
    </dgm:pt>
    <dgm:pt modelId="{EBEE4B87-FDB3-4458-8FA2-F11DC04E69C6}" type="pres">
      <dgm:prSet presAssocID="{2701CFF5-C283-402E-B6C0-3F6B261A691E}" presName="hierChild4" presStyleCnt="0"/>
      <dgm:spPr/>
    </dgm:pt>
    <dgm:pt modelId="{72A2741A-2919-4AB5-BFBC-199B70BBBB5F}" type="pres">
      <dgm:prSet presAssocID="{2701CFF5-C283-402E-B6C0-3F6B261A691E}" presName="hierChild5" presStyleCnt="0"/>
      <dgm:spPr/>
    </dgm:pt>
    <dgm:pt modelId="{013FEFCF-F852-4FBD-BB71-28F91AD8B09A}" type="pres">
      <dgm:prSet presAssocID="{29203664-1C29-4E55-88A0-B10A36119880}" presName="Name35" presStyleLbl="parChTrans1D2" presStyleIdx="1" presStyleCnt="3"/>
      <dgm:spPr>
        <a:custGeom>
          <a:avLst/>
          <a:gdLst/>
          <a:ahLst/>
          <a:cxnLst/>
          <a:rect l="0" t="0" r="0" b="0"/>
          <a:pathLst>
            <a:path>
              <a:moveTo>
                <a:pt x="45720" y="0"/>
              </a:moveTo>
              <a:lnTo>
                <a:pt x="45720" y="283674"/>
              </a:lnTo>
            </a:path>
          </a:pathLst>
        </a:custGeom>
      </dgm:spPr>
      <dgm:t>
        <a:bodyPr/>
        <a:lstStyle/>
        <a:p>
          <a:endParaRPr lang="en-GB"/>
        </a:p>
      </dgm:t>
    </dgm:pt>
    <dgm:pt modelId="{AD7B40EA-34BF-4EF3-99AA-D327046AB96E}" type="pres">
      <dgm:prSet presAssocID="{652B6028-DC12-4DDF-BD6C-0772A51D13E7}" presName="hierRoot2" presStyleCnt="0">
        <dgm:presLayoutVars>
          <dgm:hierBranch/>
        </dgm:presLayoutVars>
      </dgm:prSet>
      <dgm:spPr/>
    </dgm:pt>
    <dgm:pt modelId="{F86EFBBD-F5FA-4D50-9D87-7F79618F5A62}" type="pres">
      <dgm:prSet presAssocID="{652B6028-DC12-4DDF-BD6C-0772A51D13E7}" presName="rootComposite" presStyleCnt="0"/>
      <dgm:spPr/>
    </dgm:pt>
    <dgm:pt modelId="{C376B4C7-E94A-4A74-B863-C79F927AED45}" type="pres">
      <dgm:prSet presAssocID="{652B6028-DC12-4DDF-BD6C-0772A51D13E7}" presName="rootText" presStyleLbl="node2" presStyleIdx="1" presStyleCnt="3">
        <dgm:presLayoutVars>
          <dgm:chPref val="3"/>
        </dgm:presLayoutVars>
      </dgm:prSet>
      <dgm:spPr>
        <a:prstGeom prst="rect">
          <a:avLst/>
        </a:prstGeom>
      </dgm:spPr>
      <dgm:t>
        <a:bodyPr/>
        <a:lstStyle/>
        <a:p>
          <a:endParaRPr lang="en-GB"/>
        </a:p>
      </dgm:t>
    </dgm:pt>
    <dgm:pt modelId="{E4B66C80-AE7F-4214-9700-F1AFB89B821B}" type="pres">
      <dgm:prSet presAssocID="{652B6028-DC12-4DDF-BD6C-0772A51D13E7}" presName="rootConnector" presStyleLbl="node2" presStyleIdx="1" presStyleCnt="3"/>
      <dgm:spPr/>
      <dgm:t>
        <a:bodyPr/>
        <a:lstStyle/>
        <a:p>
          <a:endParaRPr lang="en-GB"/>
        </a:p>
      </dgm:t>
    </dgm:pt>
    <dgm:pt modelId="{2BAD503A-2161-4643-B386-DD0BB18FD820}" type="pres">
      <dgm:prSet presAssocID="{652B6028-DC12-4DDF-BD6C-0772A51D13E7}" presName="hierChild4" presStyleCnt="0"/>
      <dgm:spPr/>
    </dgm:pt>
    <dgm:pt modelId="{DE97A2F6-8E72-4841-90D2-9C53795B7FD6}" type="pres">
      <dgm:prSet presAssocID="{0C43C2CB-9E23-486E-B6D8-F4CE4B19B71D}" presName="Name35" presStyleLbl="parChTrans1D3" presStyleIdx="0" presStyleCnt="3"/>
      <dgm:spPr>
        <a:custGeom>
          <a:avLst/>
          <a:gdLst/>
          <a:ahLst/>
          <a:cxnLst/>
          <a:rect l="0" t="0" r="0" b="0"/>
          <a:pathLst>
            <a:path>
              <a:moveTo>
                <a:pt x="1634506" y="0"/>
              </a:moveTo>
              <a:lnTo>
                <a:pt x="1634506" y="141837"/>
              </a:lnTo>
              <a:lnTo>
                <a:pt x="0" y="141837"/>
              </a:lnTo>
              <a:lnTo>
                <a:pt x="0" y="283674"/>
              </a:lnTo>
            </a:path>
          </a:pathLst>
        </a:custGeom>
      </dgm:spPr>
      <dgm:t>
        <a:bodyPr/>
        <a:lstStyle/>
        <a:p>
          <a:endParaRPr lang="en-GB"/>
        </a:p>
      </dgm:t>
    </dgm:pt>
    <dgm:pt modelId="{2A2410DE-72D5-49C9-A17A-483E41B3E7A6}" type="pres">
      <dgm:prSet presAssocID="{39198E4C-126B-4087-B4EA-B672D69D1234}" presName="hierRoot2" presStyleCnt="0">
        <dgm:presLayoutVars>
          <dgm:hierBranch val="r"/>
        </dgm:presLayoutVars>
      </dgm:prSet>
      <dgm:spPr/>
    </dgm:pt>
    <dgm:pt modelId="{75D064FA-9F12-4456-8BB5-B9504F7A164C}" type="pres">
      <dgm:prSet presAssocID="{39198E4C-126B-4087-B4EA-B672D69D1234}" presName="rootComposite" presStyleCnt="0"/>
      <dgm:spPr/>
    </dgm:pt>
    <dgm:pt modelId="{818BB299-BEEE-4883-A79D-31E6AB5BD2D6}" type="pres">
      <dgm:prSet presAssocID="{39198E4C-126B-4087-B4EA-B672D69D1234}" presName="rootText" presStyleLbl="node3" presStyleIdx="0" presStyleCnt="3">
        <dgm:presLayoutVars>
          <dgm:chPref val="3"/>
        </dgm:presLayoutVars>
      </dgm:prSet>
      <dgm:spPr>
        <a:prstGeom prst="rect">
          <a:avLst/>
        </a:prstGeom>
      </dgm:spPr>
      <dgm:t>
        <a:bodyPr/>
        <a:lstStyle/>
        <a:p>
          <a:endParaRPr lang="en-GB"/>
        </a:p>
      </dgm:t>
    </dgm:pt>
    <dgm:pt modelId="{2789EC65-2CE1-4E26-8680-1DB812E64FD0}" type="pres">
      <dgm:prSet presAssocID="{39198E4C-126B-4087-B4EA-B672D69D1234}" presName="rootConnector" presStyleLbl="node3" presStyleIdx="0" presStyleCnt="3"/>
      <dgm:spPr/>
      <dgm:t>
        <a:bodyPr/>
        <a:lstStyle/>
        <a:p>
          <a:endParaRPr lang="en-GB"/>
        </a:p>
      </dgm:t>
    </dgm:pt>
    <dgm:pt modelId="{BD637E89-7512-4BF0-8615-56547C1E0A4F}" type="pres">
      <dgm:prSet presAssocID="{39198E4C-126B-4087-B4EA-B672D69D1234}" presName="hierChild4" presStyleCnt="0"/>
      <dgm:spPr/>
    </dgm:pt>
    <dgm:pt modelId="{6467D3DD-7A2C-4460-ACB9-BB2CB70EF8FE}" type="pres">
      <dgm:prSet presAssocID="{39198E4C-126B-4087-B4EA-B672D69D1234}" presName="hierChild5" presStyleCnt="0"/>
      <dgm:spPr/>
    </dgm:pt>
    <dgm:pt modelId="{7A0657F5-9AEB-4627-BC1B-D4F109D6A82F}" type="pres">
      <dgm:prSet presAssocID="{161CDF33-8482-4FB6-903F-C18987A6F9B4}" presName="Name35" presStyleLbl="parChTrans1D3" presStyleIdx="1" presStyleCnt="3"/>
      <dgm:spPr>
        <a:custGeom>
          <a:avLst/>
          <a:gdLst/>
          <a:ahLst/>
          <a:cxnLst/>
          <a:rect l="0" t="0" r="0" b="0"/>
          <a:pathLst>
            <a:path>
              <a:moveTo>
                <a:pt x="45720" y="0"/>
              </a:moveTo>
              <a:lnTo>
                <a:pt x="45720" y="283674"/>
              </a:lnTo>
            </a:path>
          </a:pathLst>
        </a:custGeom>
      </dgm:spPr>
      <dgm:t>
        <a:bodyPr/>
        <a:lstStyle/>
        <a:p>
          <a:endParaRPr lang="en-GB"/>
        </a:p>
      </dgm:t>
    </dgm:pt>
    <dgm:pt modelId="{2988A536-7613-4F6C-BC6B-7316EA29CB21}" type="pres">
      <dgm:prSet presAssocID="{4A0888F9-2C16-4F06-BC44-D4E9594A6846}" presName="hierRoot2" presStyleCnt="0">
        <dgm:presLayoutVars>
          <dgm:hierBranch val="init"/>
        </dgm:presLayoutVars>
      </dgm:prSet>
      <dgm:spPr/>
    </dgm:pt>
    <dgm:pt modelId="{09D94750-33FE-49F6-A330-6BE88FE5F7AF}" type="pres">
      <dgm:prSet presAssocID="{4A0888F9-2C16-4F06-BC44-D4E9594A6846}" presName="rootComposite" presStyleCnt="0"/>
      <dgm:spPr/>
    </dgm:pt>
    <dgm:pt modelId="{F6C0BD8E-9BAA-4640-9C95-DF0BEF5DED56}" type="pres">
      <dgm:prSet presAssocID="{4A0888F9-2C16-4F06-BC44-D4E9594A6846}" presName="rootText" presStyleLbl="node3" presStyleIdx="1" presStyleCnt="3">
        <dgm:presLayoutVars>
          <dgm:chPref val="3"/>
        </dgm:presLayoutVars>
      </dgm:prSet>
      <dgm:spPr>
        <a:prstGeom prst="rect">
          <a:avLst/>
        </a:prstGeom>
      </dgm:spPr>
      <dgm:t>
        <a:bodyPr/>
        <a:lstStyle/>
        <a:p>
          <a:endParaRPr lang="en-GB"/>
        </a:p>
      </dgm:t>
    </dgm:pt>
    <dgm:pt modelId="{EC156C34-FBE8-445C-A160-CBCCC073BE30}" type="pres">
      <dgm:prSet presAssocID="{4A0888F9-2C16-4F06-BC44-D4E9594A6846}" presName="rootConnector" presStyleLbl="node3" presStyleIdx="1" presStyleCnt="3"/>
      <dgm:spPr/>
      <dgm:t>
        <a:bodyPr/>
        <a:lstStyle/>
        <a:p>
          <a:endParaRPr lang="en-GB"/>
        </a:p>
      </dgm:t>
    </dgm:pt>
    <dgm:pt modelId="{8EECAB81-50B2-45F7-9A93-598D6EEAED41}" type="pres">
      <dgm:prSet presAssocID="{4A0888F9-2C16-4F06-BC44-D4E9594A6846}" presName="hierChild4" presStyleCnt="0"/>
      <dgm:spPr/>
    </dgm:pt>
    <dgm:pt modelId="{7D881675-ACCC-4E18-AAA4-6A42E4F3F8EB}" type="pres">
      <dgm:prSet presAssocID="{4A0888F9-2C16-4F06-BC44-D4E9594A6846}" presName="hierChild5" presStyleCnt="0"/>
      <dgm:spPr/>
    </dgm:pt>
    <dgm:pt modelId="{90144C8F-C030-4902-B50F-28F1949ABF0C}" type="pres">
      <dgm:prSet presAssocID="{485E1919-DADC-424E-80FE-0B42F9DAE365}" presName="Name35" presStyleLbl="parChTrans1D3" presStyleIdx="2" presStyleCnt="3"/>
      <dgm:spPr/>
    </dgm:pt>
    <dgm:pt modelId="{2A64249E-49C5-40BE-8881-2B66B041F5A7}" type="pres">
      <dgm:prSet presAssocID="{DF5B833A-82AE-488D-8AF6-123C2E6C91F7}" presName="hierRoot2" presStyleCnt="0">
        <dgm:presLayoutVars>
          <dgm:hierBranch val="init"/>
        </dgm:presLayoutVars>
      </dgm:prSet>
      <dgm:spPr/>
    </dgm:pt>
    <dgm:pt modelId="{D8B9B26B-2D3D-4310-9032-17BBA07E9201}" type="pres">
      <dgm:prSet presAssocID="{DF5B833A-82AE-488D-8AF6-123C2E6C91F7}" presName="rootComposite" presStyleCnt="0"/>
      <dgm:spPr/>
    </dgm:pt>
    <dgm:pt modelId="{BFA908FA-F30B-4EC2-9FC0-6EB729DD40D3}" type="pres">
      <dgm:prSet presAssocID="{DF5B833A-82AE-488D-8AF6-123C2E6C91F7}" presName="rootText" presStyleLbl="node3" presStyleIdx="2" presStyleCnt="3">
        <dgm:presLayoutVars>
          <dgm:chPref val="3"/>
        </dgm:presLayoutVars>
      </dgm:prSet>
      <dgm:spPr>
        <a:prstGeom prst="rect">
          <a:avLst/>
        </a:prstGeom>
      </dgm:spPr>
      <dgm:t>
        <a:bodyPr/>
        <a:lstStyle/>
        <a:p>
          <a:endParaRPr lang="en-GB"/>
        </a:p>
      </dgm:t>
    </dgm:pt>
    <dgm:pt modelId="{30839C38-FD6F-4A5D-9E44-D800E7C1C8B5}" type="pres">
      <dgm:prSet presAssocID="{DF5B833A-82AE-488D-8AF6-123C2E6C91F7}" presName="rootConnector" presStyleLbl="node3" presStyleIdx="2" presStyleCnt="3"/>
      <dgm:spPr/>
      <dgm:t>
        <a:bodyPr/>
        <a:lstStyle/>
        <a:p>
          <a:endParaRPr lang="en-GB"/>
        </a:p>
      </dgm:t>
    </dgm:pt>
    <dgm:pt modelId="{80B26B6C-4898-4546-ADA3-2E29918BBC76}" type="pres">
      <dgm:prSet presAssocID="{DF5B833A-82AE-488D-8AF6-123C2E6C91F7}" presName="hierChild4" presStyleCnt="0"/>
      <dgm:spPr/>
    </dgm:pt>
    <dgm:pt modelId="{9BECE12D-7188-4721-8478-067C2BA7F803}" type="pres">
      <dgm:prSet presAssocID="{DF5B833A-82AE-488D-8AF6-123C2E6C91F7}" presName="hierChild5" presStyleCnt="0"/>
      <dgm:spPr/>
    </dgm:pt>
    <dgm:pt modelId="{E1DB8AA2-A6FB-4F08-9942-2B86C10DDED8}" type="pres">
      <dgm:prSet presAssocID="{652B6028-DC12-4DDF-BD6C-0772A51D13E7}" presName="hierChild5" presStyleCnt="0"/>
      <dgm:spPr/>
    </dgm:pt>
    <dgm:pt modelId="{B2471EF8-6919-48B0-8498-E73D990F70EB}" type="pres">
      <dgm:prSet presAssocID="{35E04D2C-5BF1-4C03-8CA4-ED4A3444F296}" presName="Name35" presStyleLbl="parChTrans1D2" presStyleIdx="2" presStyleCnt="3"/>
      <dgm:spPr>
        <a:custGeom>
          <a:avLst/>
          <a:gdLst/>
          <a:ahLst/>
          <a:cxnLst/>
          <a:rect l="0" t="0" r="0" b="0"/>
          <a:pathLst>
            <a:path>
              <a:moveTo>
                <a:pt x="0" y="0"/>
              </a:moveTo>
              <a:lnTo>
                <a:pt x="0" y="141837"/>
              </a:lnTo>
              <a:lnTo>
                <a:pt x="1634506" y="141837"/>
              </a:lnTo>
              <a:lnTo>
                <a:pt x="1634506" y="283674"/>
              </a:lnTo>
            </a:path>
          </a:pathLst>
        </a:custGeom>
      </dgm:spPr>
      <dgm:t>
        <a:bodyPr/>
        <a:lstStyle/>
        <a:p>
          <a:endParaRPr lang="en-GB"/>
        </a:p>
      </dgm:t>
    </dgm:pt>
    <dgm:pt modelId="{905D8BE7-92A4-41EA-967D-9CAE6DA02FC5}" type="pres">
      <dgm:prSet presAssocID="{C98D0A2C-EB02-49C0-9F39-35260695923D}" presName="hierRoot2" presStyleCnt="0">
        <dgm:presLayoutVars>
          <dgm:hierBranch/>
        </dgm:presLayoutVars>
      </dgm:prSet>
      <dgm:spPr/>
    </dgm:pt>
    <dgm:pt modelId="{0E6C2080-E7AF-4EAD-93EF-FEB75DDDA62C}" type="pres">
      <dgm:prSet presAssocID="{C98D0A2C-EB02-49C0-9F39-35260695923D}" presName="rootComposite" presStyleCnt="0"/>
      <dgm:spPr/>
    </dgm:pt>
    <dgm:pt modelId="{8B01F56F-EA81-4CBE-86A0-B367795BAC81}" type="pres">
      <dgm:prSet presAssocID="{C98D0A2C-EB02-49C0-9F39-35260695923D}" presName="rootText" presStyleLbl="node2" presStyleIdx="2" presStyleCnt="3">
        <dgm:presLayoutVars>
          <dgm:chPref val="3"/>
        </dgm:presLayoutVars>
      </dgm:prSet>
      <dgm:spPr>
        <a:prstGeom prst="rect">
          <a:avLst/>
        </a:prstGeom>
      </dgm:spPr>
      <dgm:t>
        <a:bodyPr/>
        <a:lstStyle/>
        <a:p>
          <a:endParaRPr lang="en-GB"/>
        </a:p>
      </dgm:t>
    </dgm:pt>
    <dgm:pt modelId="{08E10501-E81D-4EF6-BA5B-D5B11E8A3944}" type="pres">
      <dgm:prSet presAssocID="{C98D0A2C-EB02-49C0-9F39-35260695923D}" presName="rootConnector" presStyleLbl="node2" presStyleIdx="2" presStyleCnt="3"/>
      <dgm:spPr/>
      <dgm:t>
        <a:bodyPr/>
        <a:lstStyle/>
        <a:p>
          <a:endParaRPr lang="en-GB"/>
        </a:p>
      </dgm:t>
    </dgm:pt>
    <dgm:pt modelId="{E4B6F9E0-9A95-420A-B3C6-DF6800D56E91}" type="pres">
      <dgm:prSet presAssocID="{C98D0A2C-EB02-49C0-9F39-35260695923D}" presName="hierChild4" presStyleCnt="0"/>
      <dgm:spPr/>
    </dgm:pt>
    <dgm:pt modelId="{2D1ABDF0-6BF3-4A06-AE5D-51D2C8B493D8}" type="pres">
      <dgm:prSet presAssocID="{C98D0A2C-EB02-49C0-9F39-35260695923D}" presName="hierChild5" presStyleCnt="0"/>
      <dgm:spPr/>
    </dgm:pt>
    <dgm:pt modelId="{AB2D31F1-2378-4204-BD16-A69F52D9A89E}" type="pres">
      <dgm:prSet presAssocID="{724E2983-95BC-48DA-B369-0619B6CAE6F9}" presName="hierChild3" presStyleCnt="0"/>
      <dgm:spPr/>
    </dgm:pt>
  </dgm:ptLst>
  <dgm:cxnLst>
    <dgm:cxn modelId="{88023D7C-1D87-4DE2-ACD9-CBFFCD80E4AF}" type="presOf" srcId="{2701CFF5-C283-402E-B6C0-3F6B261A691E}" destId="{AEBCD5F5-7E1C-4400-BC44-F8256594DF04}" srcOrd="0" destOrd="0" presId="urn:microsoft.com/office/officeart/2005/8/layout/orgChart1"/>
    <dgm:cxn modelId="{7F07B37D-A283-4E97-A1A9-5D4C950C7214}" type="presOf" srcId="{0C43C2CB-9E23-486E-B6D8-F4CE4B19B71D}" destId="{DE97A2F6-8E72-4841-90D2-9C53795B7FD6}" srcOrd="0" destOrd="0" presId="urn:microsoft.com/office/officeart/2005/8/layout/orgChart1"/>
    <dgm:cxn modelId="{493BAE0F-FB85-4B56-9F4F-15B449ABD6F7}" srcId="{724E2983-95BC-48DA-B369-0619B6CAE6F9}" destId="{C98D0A2C-EB02-49C0-9F39-35260695923D}" srcOrd="2" destOrd="0" parTransId="{35E04D2C-5BF1-4C03-8CA4-ED4A3444F296}" sibTransId="{97B59AC7-E529-49B6-9A7B-572362D3B099}"/>
    <dgm:cxn modelId="{BE87DCDB-4E28-490D-8637-74045600A143}" type="presOf" srcId="{2701CFF5-C283-402E-B6C0-3F6B261A691E}" destId="{5E1EA710-9BB9-462C-AABE-53031D42AA2E}" srcOrd="1" destOrd="0" presId="urn:microsoft.com/office/officeart/2005/8/layout/orgChart1"/>
    <dgm:cxn modelId="{DD209F8C-338F-4359-8213-70757BF17CB2}" type="presOf" srcId="{5A1F54DA-9891-423B-A544-E75768FA2BD8}" destId="{32B69DA7-747D-45D1-ABD9-F3F6EAF86ACB}" srcOrd="0" destOrd="0" presId="urn:microsoft.com/office/officeart/2005/8/layout/orgChart1"/>
    <dgm:cxn modelId="{14B5CCCC-C7E2-4472-80ED-23A4476F2060}" type="presOf" srcId="{C98D0A2C-EB02-49C0-9F39-35260695923D}" destId="{8B01F56F-EA81-4CBE-86A0-B367795BAC81}" srcOrd="0" destOrd="0" presId="urn:microsoft.com/office/officeart/2005/8/layout/orgChart1"/>
    <dgm:cxn modelId="{EA1F7FDC-770C-4741-9F21-6AB76F973AAC}" type="presOf" srcId="{724E2983-95BC-48DA-B369-0619B6CAE6F9}" destId="{41E23172-63F7-47DD-952F-EC68EE6159C4}" srcOrd="0" destOrd="0" presId="urn:microsoft.com/office/officeart/2005/8/layout/orgChart1"/>
    <dgm:cxn modelId="{F3194499-C3BD-4BE7-ABB1-2EA225150608}" type="presOf" srcId="{652B6028-DC12-4DDF-BD6C-0772A51D13E7}" destId="{C376B4C7-E94A-4A74-B863-C79F927AED45}" srcOrd="0" destOrd="0" presId="urn:microsoft.com/office/officeart/2005/8/layout/orgChart1"/>
    <dgm:cxn modelId="{BF553E6D-E6BF-498F-AB5E-CB00DA739012}" type="presOf" srcId="{29203664-1C29-4E55-88A0-B10A36119880}" destId="{013FEFCF-F852-4FBD-BB71-28F91AD8B09A}" srcOrd="0" destOrd="0" presId="urn:microsoft.com/office/officeart/2005/8/layout/orgChart1"/>
    <dgm:cxn modelId="{5DC3F787-2C5E-4868-8ACA-6834F27967E0}" type="presOf" srcId="{39198E4C-126B-4087-B4EA-B672D69D1234}" destId="{2789EC65-2CE1-4E26-8680-1DB812E64FD0}" srcOrd="1" destOrd="0" presId="urn:microsoft.com/office/officeart/2005/8/layout/orgChart1"/>
    <dgm:cxn modelId="{E4825F6D-6C43-4EC8-BCF2-3F9C28700571}" type="presOf" srcId="{4A0888F9-2C16-4F06-BC44-D4E9594A6846}" destId="{F6C0BD8E-9BAA-4640-9C95-DF0BEF5DED56}" srcOrd="0" destOrd="0" presId="urn:microsoft.com/office/officeart/2005/8/layout/orgChart1"/>
    <dgm:cxn modelId="{8BAB5D41-C4A9-443C-8DE5-E6CF2EC69D87}" srcId="{724E2983-95BC-48DA-B369-0619B6CAE6F9}" destId="{2701CFF5-C283-402E-B6C0-3F6B261A691E}" srcOrd="0" destOrd="0" parTransId="{5A1F54DA-9891-423B-A544-E75768FA2BD8}" sibTransId="{6270A7B2-D858-45C9-9FCB-D04FCA13A270}"/>
    <dgm:cxn modelId="{242C8640-BC46-4727-AA9C-B19C60D5D27A}" srcId="{652B6028-DC12-4DDF-BD6C-0772A51D13E7}" destId="{DF5B833A-82AE-488D-8AF6-123C2E6C91F7}" srcOrd="2" destOrd="0" parTransId="{485E1919-DADC-424E-80FE-0B42F9DAE365}" sibTransId="{B4DA8498-11F8-473F-B1AF-98A803CE7EEE}"/>
    <dgm:cxn modelId="{6A89B442-D1B2-4553-BFD4-6656D0DCD2B1}" type="presOf" srcId="{DF5B833A-82AE-488D-8AF6-123C2E6C91F7}" destId="{BFA908FA-F30B-4EC2-9FC0-6EB729DD40D3}" srcOrd="0" destOrd="0" presId="urn:microsoft.com/office/officeart/2005/8/layout/orgChart1"/>
    <dgm:cxn modelId="{5660AE78-A4C2-437B-A88C-A82EC00C2F7C}" type="presOf" srcId="{161CDF33-8482-4FB6-903F-C18987A6F9B4}" destId="{7A0657F5-9AEB-4627-BC1B-D4F109D6A82F}" srcOrd="0" destOrd="0" presId="urn:microsoft.com/office/officeart/2005/8/layout/orgChart1"/>
    <dgm:cxn modelId="{A4D5B108-DB05-400C-ACA6-58C8D02BFB1F}" type="presOf" srcId="{C98D0A2C-EB02-49C0-9F39-35260695923D}" destId="{08E10501-E81D-4EF6-BA5B-D5B11E8A3944}" srcOrd="1" destOrd="0" presId="urn:microsoft.com/office/officeart/2005/8/layout/orgChart1"/>
    <dgm:cxn modelId="{AD28C1EB-DC55-4F7B-A3B5-CE826F4EF2EE}" srcId="{5FE7CE4B-8B01-4EC9-89FA-71CD03656687}" destId="{724E2983-95BC-48DA-B369-0619B6CAE6F9}" srcOrd="0" destOrd="0" parTransId="{547B788A-C7CE-465C-B7C7-6B5CF419FC9D}" sibTransId="{8015CC79-96DA-486F-A174-1C1681412F70}"/>
    <dgm:cxn modelId="{A10EF4BC-52A9-41D1-A303-81FF52A4E5EC}" type="presOf" srcId="{485E1919-DADC-424E-80FE-0B42F9DAE365}" destId="{90144C8F-C030-4902-B50F-28F1949ABF0C}" srcOrd="0" destOrd="0" presId="urn:microsoft.com/office/officeart/2005/8/layout/orgChart1"/>
    <dgm:cxn modelId="{9FCCB6AA-696D-402A-87AD-4CA04610B4A0}" type="presOf" srcId="{5FE7CE4B-8B01-4EC9-89FA-71CD03656687}" destId="{B1E0E5EB-B062-4EBA-8D29-E2ED003626F6}" srcOrd="0" destOrd="0" presId="urn:microsoft.com/office/officeart/2005/8/layout/orgChart1"/>
    <dgm:cxn modelId="{ACDDB741-C90E-4A0D-8807-D3F010BF72D2}" srcId="{652B6028-DC12-4DDF-BD6C-0772A51D13E7}" destId="{4A0888F9-2C16-4F06-BC44-D4E9594A6846}" srcOrd="1" destOrd="0" parTransId="{161CDF33-8482-4FB6-903F-C18987A6F9B4}" sibTransId="{2FF6ABFB-2365-4E9F-9850-FBEB55C4F51D}"/>
    <dgm:cxn modelId="{91501D5B-07C8-400F-9CC3-6FFFC7EA4AED}" type="presOf" srcId="{39198E4C-126B-4087-B4EA-B672D69D1234}" destId="{818BB299-BEEE-4883-A79D-31E6AB5BD2D6}" srcOrd="0" destOrd="0" presId="urn:microsoft.com/office/officeart/2005/8/layout/orgChart1"/>
    <dgm:cxn modelId="{A8D41317-8273-4B67-805D-D206E81467C9}" srcId="{724E2983-95BC-48DA-B369-0619B6CAE6F9}" destId="{652B6028-DC12-4DDF-BD6C-0772A51D13E7}" srcOrd="1" destOrd="0" parTransId="{29203664-1C29-4E55-88A0-B10A36119880}" sibTransId="{9224372D-1C14-4356-9FC0-8A2FEDB17F60}"/>
    <dgm:cxn modelId="{61AA3BE4-40D5-4B48-B39C-8CF9BEEC43A0}" type="presOf" srcId="{DF5B833A-82AE-488D-8AF6-123C2E6C91F7}" destId="{30839C38-FD6F-4A5D-9E44-D800E7C1C8B5}" srcOrd="1" destOrd="0" presId="urn:microsoft.com/office/officeart/2005/8/layout/orgChart1"/>
    <dgm:cxn modelId="{73CCA833-152B-4FFA-9C37-2876B90767E1}" type="presOf" srcId="{652B6028-DC12-4DDF-BD6C-0772A51D13E7}" destId="{E4B66C80-AE7F-4214-9700-F1AFB89B821B}" srcOrd="1" destOrd="0" presId="urn:microsoft.com/office/officeart/2005/8/layout/orgChart1"/>
    <dgm:cxn modelId="{115551BC-ABE8-4B8E-A85E-6C087A40B3B2}" type="presOf" srcId="{35E04D2C-5BF1-4C03-8CA4-ED4A3444F296}" destId="{B2471EF8-6919-48B0-8498-E73D990F70EB}" srcOrd="0" destOrd="0" presId="urn:microsoft.com/office/officeart/2005/8/layout/orgChart1"/>
    <dgm:cxn modelId="{6102C4DD-950B-4A3B-92E6-AF8579E0C115}" type="presOf" srcId="{724E2983-95BC-48DA-B369-0619B6CAE6F9}" destId="{8D8371BD-CCC1-4748-94F4-7D52C6CCC5AD}" srcOrd="1" destOrd="0" presId="urn:microsoft.com/office/officeart/2005/8/layout/orgChart1"/>
    <dgm:cxn modelId="{5E546C02-EF86-4C7A-AC98-728467262958}" type="presOf" srcId="{4A0888F9-2C16-4F06-BC44-D4E9594A6846}" destId="{EC156C34-FBE8-445C-A160-CBCCC073BE30}" srcOrd="1" destOrd="0" presId="urn:microsoft.com/office/officeart/2005/8/layout/orgChart1"/>
    <dgm:cxn modelId="{90F12E3C-A1E1-4477-BFB4-11DB8D0F3DE1}" srcId="{652B6028-DC12-4DDF-BD6C-0772A51D13E7}" destId="{39198E4C-126B-4087-B4EA-B672D69D1234}" srcOrd="0" destOrd="0" parTransId="{0C43C2CB-9E23-486E-B6D8-F4CE4B19B71D}" sibTransId="{BF44EE06-23C2-4B3D-AB6E-9D7771CB81AC}"/>
    <dgm:cxn modelId="{08E12933-16D4-4CFB-80D8-1C5D76094D4F}" type="presParOf" srcId="{B1E0E5EB-B062-4EBA-8D29-E2ED003626F6}" destId="{7C399B34-241E-4714-829D-A8F23B01A8F2}" srcOrd="0" destOrd="0" presId="urn:microsoft.com/office/officeart/2005/8/layout/orgChart1"/>
    <dgm:cxn modelId="{1C6A71E1-2A55-4C97-BFAE-C1A4600969C9}" type="presParOf" srcId="{7C399B34-241E-4714-829D-A8F23B01A8F2}" destId="{F1F9BF54-9026-4ED0-B3AC-8EA303A68A47}" srcOrd="0" destOrd="0" presId="urn:microsoft.com/office/officeart/2005/8/layout/orgChart1"/>
    <dgm:cxn modelId="{037DDA0D-E7D2-43BD-8DFF-EE532363855C}" type="presParOf" srcId="{F1F9BF54-9026-4ED0-B3AC-8EA303A68A47}" destId="{41E23172-63F7-47DD-952F-EC68EE6159C4}" srcOrd="0" destOrd="0" presId="urn:microsoft.com/office/officeart/2005/8/layout/orgChart1"/>
    <dgm:cxn modelId="{3979C59C-7624-46B6-A5C4-222FD41708B3}" type="presParOf" srcId="{F1F9BF54-9026-4ED0-B3AC-8EA303A68A47}" destId="{8D8371BD-CCC1-4748-94F4-7D52C6CCC5AD}" srcOrd="1" destOrd="0" presId="urn:microsoft.com/office/officeart/2005/8/layout/orgChart1"/>
    <dgm:cxn modelId="{3CFD029C-9D31-4BBF-80FB-362E9364860B}" type="presParOf" srcId="{7C399B34-241E-4714-829D-A8F23B01A8F2}" destId="{3CE37E5C-7ADF-4B93-98E2-779CA7511C48}" srcOrd="1" destOrd="0" presId="urn:microsoft.com/office/officeart/2005/8/layout/orgChart1"/>
    <dgm:cxn modelId="{ACDCFAFD-0ED1-4005-9B96-25D3B2690ECA}" type="presParOf" srcId="{3CE37E5C-7ADF-4B93-98E2-779CA7511C48}" destId="{32B69DA7-747D-45D1-ABD9-F3F6EAF86ACB}" srcOrd="0" destOrd="0" presId="urn:microsoft.com/office/officeart/2005/8/layout/orgChart1"/>
    <dgm:cxn modelId="{9066DAD1-1B79-4054-8B55-0CF4022F873D}" type="presParOf" srcId="{3CE37E5C-7ADF-4B93-98E2-779CA7511C48}" destId="{8F13B2ED-3B3D-401E-9E7A-90DE30339DD7}" srcOrd="1" destOrd="0" presId="urn:microsoft.com/office/officeart/2005/8/layout/orgChart1"/>
    <dgm:cxn modelId="{1E3D7FE7-C5AC-49F1-AB04-E59C15695370}" type="presParOf" srcId="{8F13B2ED-3B3D-401E-9E7A-90DE30339DD7}" destId="{A0ECDF1E-BCC3-4390-B6A3-F4A3FFEC0FF5}" srcOrd="0" destOrd="0" presId="urn:microsoft.com/office/officeart/2005/8/layout/orgChart1"/>
    <dgm:cxn modelId="{E1F86330-E7F8-4344-B042-076107E7D33A}" type="presParOf" srcId="{A0ECDF1E-BCC3-4390-B6A3-F4A3FFEC0FF5}" destId="{AEBCD5F5-7E1C-4400-BC44-F8256594DF04}" srcOrd="0" destOrd="0" presId="urn:microsoft.com/office/officeart/2005/8/layout/orgChart1"/>
    <dgm:cxn modelId="{3B5C9DE5-14B0-4115-9563-B622238FCB7B}" type="presParOf" srcId="{A0ECDF1E-BCC3-4390-B6A3-F4A3FFEC0FF5}" destId="{5E1EA710-9BB9-462C-AABE-53031D42AA2E}" srcOrd="1" destOrd="0" presId="urn:microsoft.com/office/officeart/2005/8/layout/orgChart1"/>
    <dgm:cxn modelId="{3F0AEA23-8FF7-4E95-91C2-81797208099A}" type="presParOf" srcId="{8F13B2ED-3B3D-401E-9E7A-90DE30339DD7}" destId="{EBEE4B87-FDB3-4458-8FA2-F11DC04E69C6}" srcOrd="1" destOrd="0" presId="urn:microsoft.com/office/officeart/2005/8/layout/orgChart1"/>
    <dgm:cxn modelId="{43349BFD-2946-4EBC-8A92-F7B43C90C408}" type="presParOf" srcId="{8F13B2ED-3B3D-401E-9E7A-90DE30339DD7}" destId="{72A2741A-2919-4AB5-BFBC-199B70BBBB5F}" srcOrd="2" destOrd="0" presId="urn:microsoft.com/office/officeart/2005/8/layout/orgChart1"/>
    <dgm:cxn modelId="{42B1D5AA-42E6-4524-8907-CC0B6BB90172}" type="presParOf" srcId="{3CE37E5C-7ADF-4B93-98E2-779CA7511C48}" destId="{013FEFCF-F852-4FBD-BB71-28F91AD8B09A}" srcOrd="2" destOrd="0" presId="urn:microsoft.com/office/officeart/2005/8/layout/orgChart1"/>
    <dgm:cxn modelId="{93184915-B013-49E6-81A9-5CACA2A9D391}" type="presParOf" srcId="{3CE37E5C-7ADF-4B93-98E2-779CA7511C48}" destId="{AD7B40EA-34BF-4EF3-99AA-D327046AB96E}" srcOrd="3" destOrd="0" presId="urn:microsoft.com/office/officeart/2005/8/layout/orgChart1"/>
    <dgm:cxn modelId="{C15EA366-B877-493A-9E7F-460E5C5971D4}" type="presParOf" srcId="{AD7B40EA-34BF-4EF3-99AA-D327046AB96E}" destId="{F86EFBBD-F5FA-4D50-9D87-7F79618F5A62}" srcOrd="0" destOrd="0" presId="urn:microsoft.com/office/officeart/2005/8/layout/orgChart1"/>
    <dgm:cxn modelId="{05DDDD67-B246-42B9-B237-BB1BCF0A0E7A}" type="presParOf" srcId="{F86EFBBD-F5FA-4D50-9D87-7F79618F5A62}" destId="{C376B4C7-E94A-4A74-B863-C79F927AED45}" srcOrd="0" destOrd="0" presId="urn:microsoft.com/office/officeart/2005/8/layout/orgChart1"/>
    <dgm:cxn modelId="{FFA3C22B-1249-47B8-A246-8D3D1B3DF760}" type="presParOf" srcId="{F86EFBBD-F5FA-4D50-9D87-7F79618F5A62}" destId="{E4B66C80-AE7F-4214-9700-F1AFB89B821B}" srcOrd="1" destOrd="0" presId="urn:microsoft.com/office/officeart/2005/8/layout/orgChart1"/>
    <dgm:cxn modelId="{5A4F96C3-524F-443F-9976-45B236B92D12}" type="presParOf" srcId="{AD7B40EA-34BF-4EF3-99AA-D327046AB96E}" destId="{2BAD503A-2161-4643-B386-DD0BB18FD820}" srcOrd="1" destOrd="0" presId="urn:microsoft.com/office/officeart/2005/8/layout/orgChart1"/>
    <dgm:cxn modelId="{F8C4F529-BBA5-426C-988C-8A315C9ECC6C}" type="presParOf" srcId="{2BAD503A-2161-4643-B386-DD0BB18FD820}" destId="{DE97A2F6-8E72-4841-90D2-9C53795B7FD6}" srcOrd="0" destOrd="0" presId="urn:microsoft.com/office/officeart/2005/8/layout/orgChart1"/>
    <dgm:cxn modelId="{B860F0A8-A0EE-42F7-A2BF-E6A6FF6CAFCD}" type="presParOf" srcId="{2BAD503A-2161-4643-B386-DD0BB18FD820}" destId="{2A2410DE-72D5-49C9-A17A-483E41B3E7A6}" srcOrd="1" destOrd="0" presId="urn:microsoft.com/office/officeart/2005/8/layout/orgChart1"/>
    <dgm:cxn modelId="{32138F54-7F57-4A59-97DD-FD168E30537D}" type="presParOf" srcId="{2A2410DE-72D5-49C9-A17A-483E41B3E7A6}" destId="{75D064FA-9F12-4456-8BB5-B9504F7A164C}" srcOrd="0" destOrd="0" presId="urn:microsoft.com/office/officeart/2005/8/layout/orgChart1"/>
    <dgm:cxn modelId="{BEF960B1-F889-416F-A7B5-F0225EC83D09}" type="presParOf" srcId="{75D064FA-9F12-4456-8BB5-B9504F7A164C}" destId="{818BB299-BEEE-4883-A79D-31E6AB5BD2D6}" srcOrd="0" destOrd="0" presId="urn:microsoft.com/office/officeart/2005/8/layout/orgChart1"/>
    <dgm:cxn modelId="{A5A30217-ACF1-4254-AC05-63E0F2F827CB}" type="presParOf" srcId="{75D064FA-9F12-4456-8BB5-B9504F7A164C}" destId="{2789EC65-2CE1-4E26-8680-1DB812E64FD0}" srcOrd="1" destOrd="0" presId="urn:microsoft.com/office/officeart/2005/8/layout/orgChart1"/>
    <dgm:cxn modelId="{FE152717-339D-499D-AABD-B3923F056521}" type="presParOf" srcId="{2A2410DE-72D5-49C9-A17A-483E41B3E7A6}" destId="{BD637E89-7512-4BF0-8615-56547C1E0A4F}" srcOrd="1" destOrd="0" presId="urn:microsoft.com/office/officeart/2005/8/layout/orgChart1"/>
    <dgm:cxn modelId="{2B6CFFAB-D648-44B0-93A7-A35A8D037976}" type="presParOf" srcId="{2A2410DE-72D5-49C9-A17A-483E41B3E7A6}" destId="{6467D3DD-7A2C-4460-ACB9-BB2CB70EF8FE}" srcOrd="2" destOrd="0" presId="urn:microsoft.com/office/officeart/2005/8/layout/orgChart1"/>
    <dgm:cxn modelId="{96C61988-F3C9-4EF8-AC1C-FE6323AE0BEC}" type="presParOf" srcId="{2BAD503A-2161-4643-B386-DD0BB18FD820}" destId="{7A0657F5-9AEB-4627-BC1B-D4F109D6A82F}" srcOrd="2" destOrd="0" presId="urn:microsoft.com/office/officeart/2005/8/layout/orgChart1"/>
    <dgm:cxn modelId="{5A137AF5-4107-4F29-A647-358C2337D268}" type="presParOf" srcId="{2BAD503A-2161-4643-B386-DD0BB18FD820}" destId="{2988A536-7613-4F6C-BC6B-7316EA29CB21}" srcOrd="3" destOrd="0" presId="urn:microsoft.com/office/officeart/2005/8/layout/orgChart1"/>
    <dgm:cxn modelId="{4CFB96F7-EBDE-4844-90C2-D2F629245743}" type="presParOf" srcId="{2988A536-7613-4F6C-BC6B-7316EA29CB21}" destId="{09D94750-33FE-49F6-A330-6BE88FE5F7AF}" srcOrd="0" destOrd="0" presId="urn:microsoft.com/office/officeart/2005/8/layout/orgChart1"/>
    <dgm:cxn modelId="{8AECACA6-87AE-4686-A4D1-17C0CE236813}" type="presParOf" srcId="{09D94750-33FE-49F6-A330-6BE88FE5F7AF}" destId="{F6C0BD8E-9BAA-4640-9C95-DF0BEF5DED56}" srcOrd="0" destOrd="0" presId="urn:microsoft.com/office/officeart/2005/8/layout/orgChart1"/>
    <dgm:cxn modelId="{9A96DDA4-30F8-4AAD-9A9B-6985B8F27CE2}" type="presParOf" srcId="{09D94750-33FE-49F6-A330-6BE88FE5F7AF}" destId="{EC156C34-FBE8-445C-A160-CBCCC073BE30}" srcOrd="1" destOrd="0" presId="urn:microsoft.com/office/officeart/2005/8/layout/orgChart1"/>
    <dgm:cxn modelId="{A438D9B6-AE9C-41C4-B366-2D4EF9F37ADF}" type="presParOf" srcId="{2988A536-7613-4F6C-BC6B-7316EA29CB21}" destId="{8EECAB81-50B2-45F7-9A93-598D6EEAED41}" srcOrd="1" destOrd="0" presId="urn:microsoft.com/office/officeart/2005/8/layout/orgChart1"/>
    <dgm:cxn modelId="{39F081BE-A1BA-4E43-8733-DE2B101829C4}" type="presParOf" srcId="{2988A536-7613-4F6C-BC6B-7316EA29CB21}" destId="{7D881675-ACCC-4E18-AAA4-6A42E4F3F8EB}" srcOrd="2" destOrd="0" presId="urn:microsoft.com/office/officeart/2005/8/layout/orgChart1"/>
    <dgm:cxn modelId="{4F514CED-9DD2-46A6-AEF9-A51864B22581}" type="presParOf" srcId="{2BAD503A-2161-4643-B386-DD0BB18FD820}" destId="{90144C8F-C030-4902-B50F-28F1949ABF0C}" srcOrd="4" destOrd="0" presId="urn:microsoft.com/office/officeart/2005/8/layout/orgChart1"/>
    <dgm:cxn modelId="{A4F0C2E8-7BE4-40E6-815B-53F78242F5E6}" type="presParOf" srcId="{2BAD503A-2161-4643-B386-DD0BB18FD820}" destId="{2A64249E-49C5-40BE-8881-2B66B041F5A7}" srcOrd="5" destOrd="0" presId="urn:microsoft.com/office/officeart/2005/8/layout/orgChart1"/>
    <dgm:cxn modelId="{BC1F3371-A9A4-462A-B196-FC7CDD9A7E6D}" type="presParOf" srcId="{2A64249E-49C5-40BE-8881-2B66B041F5A7}" destId="{D8B9B26B-2D3D-4310-9032-17BBA07E9201}" srcOrd="0" destOrd="0" presId="urn:microsoft.com/office/officeart/2005/8/layout/orgChart1"/>
    <dgm:cxn modelId="{EF5933A3-8642-4E96-A283-697DF6B7E643}" type="presParOf" srcId="{D8B9B26B-2D3D-4310-9032-17BBA07E9201}" destId="{BFA908FA-F30B-4EC2-9FC0-6EB729DD40D3}" srcOrd="0" destOrd="0" presId="urn:microsoft.com/office/officeart/2005/8/layout/orgChart1"/>
    <dgm:cxn modelId="{FDEFE963-6C82-4EC9-BDAB-C4AA34EFCF06}" type="presParOf" srcId="{D8B9B26B-2D3D-4310-9032-17BBA07E9201}" destId="{30839C38-FD6F-4A5D-9E44-D800E7C1C8B5}" srcOrd="1" destOrd="0" presId="urn:microsoft.com/office/officeart/2005/8/layout/orgChart1"/>
    <dgm:cxn modelId="{669D664A-981B-47C3-B75F-452806B05B21}" type="presParOf" srcId="{2A64249E-49C5-40BE-8881-2B66B041F5A7}" destId="{80B26B6C-4898-4546-ADA3-2E29918BBC76}" srcOrd="1" destOrd="0" presId="urn:microsoft.com/office/officeart/2005/8/layout/orgChart1"/>
    <dgm:cxn modelId="{AF189918-9013-40C8-9F03-8B4F44AE2BD6}" type="presParOf" srcId="{2A64249E-49C5-40BE-8881-2B66B041F5A7}" destId="{9BECE12D-7188-4721-8478-067C2BA7F803}" srcOrd="2" destOrd="0" presId="urn:microsoft.com/office/officeart/2005/8/layout/orgChart1"/>
    <dgm:cxn modelId="{9D5984D4-DBF4-42C6-92D8-C95CED39769F}" type="presParOf" srcId="{AD7B40EA-34BF-4EF3-99AA-D327046AB96E}" destId="{E1DB8AA2-A6FB-4F08-9942-2B86C10DDED8}" srcOrd="2" destOrd="0" presId="urn:microsoft.com/office/officeart/2005/8/layout/orgChart1"/>
    <dgm:cxn modelId="{C1038D2A-4CFA-46D2-B0B5-D8B66D8E4DE6}" type="presParOf" srcId="{3CE37E5C-7ADF-4B93-98E2-779CA7511C48}" destId="{B2471EF8-6919-48B0-8498-E73D990F70EB}" srcOrd="4" destOrd="0" presId="urn:microsoft.com/office/officeart/2005/8/layout/orgChart1"/>
    <dgm:cxn modelId="{0C481BBF-0C7C-4CFA-8752-D7193F0E96DF}" type="presParOf" srcId="{3CE37E5C-7ADF-4B93-98E2-779CA7511C48}" destId="{905D8BE7-92A4-41EA-967D-9CAE6DA02FC5}" srcOrd="5" destOrd="0" presId="urn:microsoft.com/office/officeart/2005/8/layout/orgChart1"/>
    <dgm:cxn modelId="{4180E132-6164-4D96-A212-5C575256C7E1}" type="presParOf" srcId="{905D8BE7-92A4-41EA-967D-9CAE6DA02FC5}" destId="{0E6C2080-E7AF-4EAD-93EF-FEB75DDDA62C}" srcOrd="0" destOrd="0" presId="urn:microsoft.com/office/officeart/2005/8/layout/orgChart1"/>
    <dgm:cxn modelId="{D9B67F86-5989-407E-87D1-BD546221C276}" type="presParOf" srcId="{0E6C2080-E7AF-4EAD-93EF-FEB75DDDA62C}" destId="{8B01F56F-EA81-4CBE-86A0-B367795BAC81}" srcOrd="0" destOrd="0" presId="urn:microsoft.com/office/officeart/2005/8/layout/orgChart1"/>
    <dgm:cxn modelId="{B0E0C6A1-223A-482F-B268-0ECA55F42EFE}" type="presParOf" srcId="{0E6C2080-E7AF-4EAD-93EF-FEB75DDDA62C}" destId="{08E10501-E81D-4EF6-BA5B-D5B11E8A3944}" srcOrd="1" destOrd="0" presId="urn:microsoft.com/office/officeart/2005/8/layout/orgChart1"/>
    <dgm:cxn modelId="{88EBA8F6-F4E8-44A3-BA31-E53E9644DAF7}" type="presParOf" srcId="{905D8BE7-92A4-41EA-967D-9CAE6DA02FC5}" destId="{E4B6F9E0-9A95-420A-B3C6-DF6800D56E91}" srcOrd="1" destOrd="0" presId="urn:microsoft.com/office/officeart/2005/8/layout/orgChart1"/>
    <dgm:cxn modelId="{E596013C-57EF-4B1F-884C-0A1358004ECE}" type="presParOf" srcId="{905D8BE7-92A4-41EA-967D-9CAE6DA02FC5}" destId="{2D1ABDF0-6BF3-4A06-AE5D-51D2C8B493D8}" srcOrd="2" destOrd="0" presId="urn:microsoft.com/office/officeart/2005/8/layout/orgChart1"/>
    <dgm:cxn modelId="{5C7E806C-4C06-4DB4-A631-E920845AD9D0}" type="presParOf" srcId="{7C399B34-241E-4714-829D-A8F23B01A8F2}" destId="{AB2D31F1-2378-4204-BD16-A69F52D9A89E}"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471EF8-6919-48B0-8498-E73D990F70EB}">
      <dsp:nvSpPr>
        <dsp:cNvPr id="0" name=""/>
        <dsp:cNvSpPr/>
      </dsp:nvSpPr>
      <dsp:spPr>
        <a:xfrm>
          <a:off x="2594609" y="675922"/>
          <a:ext cx="1634506" cy="283674"/>
        </a:xfrm>
        <a:custGeom>
          <a:avLst/>
          <a:gdLst/>
          <a:ahLst/>
          <a:cxnLst/>
          <a:rect l="0" t="0" r="0" b="0"/>
          <a:pathLst>
            <a:path>
              <a:moveTo>
                <a:pt x="0" y="0"/>
              </a:moveTo>
              <a:lnTo>
                <a:pt x="0" y="141837"/>
              </a:lnTo>
              <a:lnTo>
                <a:pt x="1634506" y="141837"/>
              </a:lnTo>
              <a:lnTo>
                <a:pt x="1634506" y="28367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0144C8F-C030-4902-B50F-28F1949ABF0C}">
      <dsp:nvSpPr>
        <dsp:cNvPr id="0" name=""/>
        <dsp:cNvSpPr/>
      </dsp:nvSpPr>
      <dsp:spPr>
        <a:xfrm>
          <a:off x="2594609" y="1635012"/>
          <a:ext cx="1634506" cy="283674"/>
        </a:xfrm>
        <a:custGeom>
          <a:avLst/>
          <a:gdLst/>
          <a:ahLst/>
          <a:cxnLst/>
          <a:rect l="0" t="0" r="0" b="0"/>
          <a:pathLst>
            <a:path>
              <a:moveTo>
                <a:pt x="0" y="0"/>
              </a:moveTo>
              <a:lnTo>
                <a:pt x="0" y="141837"/>
              </a:lnTo>
              <a:lnTo>
                <a:pt x="1634506" y="141837"/>
              </a:lnTo>
              <a:lnTo>
                <a:pt x="1634506" y="283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0657F5-9AEB-4627-BC1B-D4F109D6A82F}">
      <dsp:nvSpPr>
        <dsp:cNvPr id="0" name=""/>
        <dsp:cNvSpPr/>
      </dsp:nvSpPr>
      <dsp:spPr>
        <a:xfrm>
          <a:off x="2548889" y="1635012"/>
          <a:ext cx="91440" cy="283674"/>
        </a:xfrm>
        <a:custGeom>
          <a:avLst/>
          <a:gdLst/>
          <a:ahLst/>
          <a:cxnLst/>
          <a:rect l="0" t="0" r="0" b="0"/>
          <a:pathLst>
            <a:path>
              <a:moveTo>
                <a:pt x="45720" y="0"/>
              </a:moveTo>
              <a:lnTo>
                <a:pt x="45720" y="28367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E97A2F6-8E72-4841-90D2-9C53795B7FD6}">
      <dsp:nvSpPr>
        <dsp:cNvPr id="0" name=""/>
        <dsp:cNvSpPr/>
      </dsp:nvSpPr>
      <dsp:spPr>
        <a:xfrm>
          <a:off x="960103" y="1635012"/>
          <a:ext cx="1634506" cy="283674"/>
        </a:xfrm>
        <a:custGeom>
          <a:avLst/>
          <a:gdLst/>
          <a:ahLst/>
          <a:cxnLst/>
          <a:rect l="0" t="0" r="0" b="0"/>
          <a:pathLst>
            <a:path>
              <a:moveTo>
                <a:pt x="1634506" y="0"/>
              </a:moveTo>
              <a:lnTo>
                <a:pt x="1634506" y="141837"/>
              </a:lnTo>
              <a:lnTo>
                <a:pt x="0" y="141837"/>
              </a:lnTo>
              <a:lnTo>
                <a:pt x="0" y="28367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13FEFCF-F852-4FBD-BB71-28F91AD8B09A}">
      <dsp:nvSpPr>
        <dsp:cNvPr id="0" name=""/>
        <dsp:cNvSpPr/>
      </dsp:nvSpPr>
      <dsp:spPr>
        <a:xfrm>
          <a:off x="2548889" y="675922"/>
          <a:ext cx="91440" cy="283674"/>
        </a:xfrm>
        <a:custGeom>
          <a:avLst/>
          <a:gdLst/>
          <a:ahLst/>
          <a:cxnLst/>
          <a:rect l="0" t="0" r="0" b="0"/>
          <a:pathLst>
            <a:path>
              <a:moveTo>
                <a:pt x="45720" y="0"/>
              </a:moveTo>
              <a:lnTo>
                <a:pt x="45720" y="28367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2B69DA7-747D-45D1-ABD9-F3F6EAF86ACB}">
      <dsp:nvSpPr>
        <dsp:cNvPr id="0" name=""/>
        <dsp:cNvSpPr/>
      </dsp:nvSpPr>
      <dsp:spPr>
        <a:xfrm>
          <a:off x="960103" y="675922"/>
          <a:ext cx="1634506" cy="283674"/>
        </a:xfrm>
        <a:custGeom>
          <a:avLst/>
          <a:gdLst/>
          <a:ahLst/>
          <a:cxnLst/>
          <a:rect l="0" t="0" r="0" b="0"/>
          <a:pathLst>
            <a:path>
              <a:moveTo>
                <a:pt x="1634506" y="0"/>
              </a:moveTo>
              <a:lnTo>
                <a:pt x="1634506" y="141837"/>
              </a:lnTo>
              <a:lnTo>
                <a:pt x="0" y="141837"/>
              </a:lnTo>
              <a:lnTo>
                <a:pt x="0" y="28367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1E23172-63F7-47DD-952F-EC68EE6159C4}">
      <dsp:nvSpPr>
        <dsp:cNvPr id="0" name=""/>
        <dsp:cNvSpPr/>
      </dsp:nvSpPr>
      <dsp:spPr>
        <a:xfrm>
          <a:off x="1919194" y="506"/>
          <a:ext cx="1350831" cy="67541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Head of Housing Access, Strategy and Homelessness </a:t>
          </a:r>
          <a:endParaRPr lang="en-GB" sz="1300" kern="1200" smtClean="0">
            <a:solidFill>
              <a:sysClr val="windowText" lastClr="000000"/>
            </a:solidFill>
            <a:latin typeface="Calibri"/>
            <a:ea typeface="+mn-ea"/>
            <a:cs typeface="+mn-cs"/>
          </a:endParaRPr>
        </a:p>
      </dsp:txBody>
      <dsp:txXfrm>
        <a:off x="1919194" y="506"/>
        <a:ext cx="1350831" cy="675415"/>
      </dsp:txXfrm>
    </dsp:sp>
    <dsp:sp modelId="{AEBCD5F5-7E1C-4400-BC44-F8256594DF04}">
      <dsp:nvSpPr>
        <dsp:cNvPr id="0" name=""/>
        <dsp:cNvSpPr/>
      </dsp:nvSpPr>
      <dsp:spPr>
        <a:xfrm>
          <a:off x="284688" y="959597"/>
          <a:ext cx="1350831" cy="675415"/>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Senior Housing Needs Manager</a:t>
          </a:r>
          <a:endParaRPr lang="en-GB" sz="1300" kern="1200" smtClean="0">
            <a:solidFill>
              <a:sysClr val="windowText" lastClr="000000"/>
            </a:solidFill>
            <a:latin typeface="Calibri"/>
            <a:ea typeface="+mn-ea"/>
            <a:cs typeface="+mn-cs"/>
          </a:endParaRPr>
        </a:p>
      </dsp:txBody>
      <dsp:txXfrm>
        <a:off x="284688" y="959597"/>
        <a:ext cx="1350831" cy="675415"/>
      </dsp:txXfrm>
    </dsp:sp>
    <dsp:sp modelId="{C376B4C7-E94A-4A74-B863-C79F927AED45}">
      <dsp:nvSpPr>
        <dsp:cNvPr id="0" name=""/>
        <dsp:cNvSpPr/>
      </dsp:nvSpPr>
      <dsp:spPr>
        <a:xfrm>
          <a:off x="1919194" y="959597"/>
          <a:ext cx="1350831" cy="67541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Text" lastClr="000000"/>
              </a:solidFill>
              <a:latin typeface="Calibri"/>
              <a:ea typeface="+mn-ea"/>
              <a:cs typeface="+mn-cs"/>
            </a:rPr>
            <a:t>Outreach Services Manager</a:t>
          </a:r>
          <a:endParaRPr lang="en-GB" sz="1300" kern="1200" smtClean="0">
            <a:solidFill>
              <a:sysClr val="windowText" lastClr="000000"/>
            </a:solidFill>
            <a:latin typeface="Calibri"/>
            <a:ea typeface="+mn-ea"/>
            <a:cs typeface="+mn-cs"/>
          </a:endParaRPr>
        </a:p>
      </dsp:txBody>
      <dsp:txXfrm>
        <a:off x="1919194" y="959597"/>
        <a:ext cx="1350831" cy="675415"/>
      </dsp:txXfrm>
    </dsp:sp>
    <dsp:sp modelId="{818BB299-BEEE-4883-A79D-31E6AB5BD2D6}">
      <dsp:nvSpPr>
        <dsp:cNvPr id="0" name=""/>
        <dsp:cNvSpPr/>
      </dsp:nvSpPr>
      <dsp:spPr>
        <a:xfrm>
          <a:off x="284688" y="1918687"/>
          <a:ext cx="1350831" cy="675415"/>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smtClean="0">
              <a:solidFill>
                <a:sysClr val="windowText" lastClr="000000"/>
              </a:solidFill>
              <a:latin typeface="Calibri"/>
              <a:ea typeface="+mn-ea"/>
              <a:cs typeface="+mn-cs"/>
            </a:rPr>
            <a:t>3 x Fresh Start 4U Support Workers (Offender scheme) </a:t>
          </a:r>
        </a:p>
      </dsp:txBody>
      <dsp:txXfrm>
        <a:off x="284688" y="1918687"/>
        <a:ext cx="1350831" cy="675415"/>
      </dsp:txXfrm>
    </dsp:sp>
    <dsp:sp modelId="{F6C0BD8E-9BAA-4640-9C95-DF0BEF5DED56}">
      <dsp:nvSpPr>
        <dsp:cNvPr id="0" name=""/>
        <dsp:cNvSpPr/>
      </dsp:nvSpPr>
      <dsp:spPr>
        <a:xfrm>
          <a:off x="1919194" y="1918687"/>
          <a:ext cx="1350831" cy="67541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smtClean="0">
              <a:solidFill>
                <a:sysClr val="windowText" lastClr="000000"/>
              </a:solidFill>
              <a:latin typeface="Calibri"/>
              <a:ea typeface="+mn-ea"/>
              <a:cs typeface="+mn-cs"/>
            </a:rPr>
            <a:t>2 x Asylum Seeker Support Workers (LAASLO scheme)</a:t>
          </a:r>
        </a:p>
      </dsp:txBody>
      <dsp:txXfrm>
        <a:off x="1919194" y="1918687"/>
        <a:ext cx="1350831" cy="675415"/>
      </dsp:txXfrm>
    </dsp:sp>
    <dsp:sp modelId="{BFA908FA-F30B-4EC2-9FC0-6EB729DD40D3}">
      <dsp:nvSpPr>
        <dsp:cNvPr id="0" name=""/>
        <dsp:cNvSpPr/>
      </dsp:nvSpPr>
      <dsp:spPr>
        <a:xfrm>
          <a:off x="3553700" y="1918687"/>
          <a:ext cx="1350831" cy="675415"/>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smtClean="0">
              <a:solidFill>
                <a:sysClr val="windowText" lastClr="000000"/>
              </a:solidFill>
              <a:latin typeface="Calibri"/>
              <a:ea typeface="+mn-ea"/>
              <a:cs typeface="+mn-cs"/>
            </a:rPr>
            <a:t>2x Flexible Housing Support Workers</a:t>
          </a:r>
        </a:p>
      </dsp:txBody>
      <dsp:txXfrm>
        <a:off x="3553700" y="1918687"/>
        <a:ext cx="1350831" cy="675415"/>
      </dsp:txXfrm>
    </dsp:sp>
    <dsp:sp modelId="{8B01F56F-EA81-4CBE-86A0-B367795BAC81}">
      <dsp:nvSpPr>
        <dsp:cNvPr id="0" name=""/>
        <dsp:cNvSpPr/>
      </dsp:nvSpPr>
      <dsp:spPr>
        <a:xfrm>
          <a:off x="3553700" y="959597"/>
          <a:ext cx="1350831" cy="675415"/>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Text" lastClr="000000"/>
              </a:solidFill>
              <a:latin typeface="Calibri"/>
              <a:ea typeface="+mn-ea"/>
              <a:cs typeface="+mn-cs"/>
            </a:rPr>
            <a:t>Access to Housing Manager </a:t>
          </a:r>
          <a:endParaRPr lang="en-GB" sz="1300" kern="1200" smtClean="0">
            <a:solidFill>
              <a:sysClr val="windowText" lastClr="000000"/>
            </a:solidFill>
            <a:latin typeface="Calibri"/>
            <a:ea typeface="+mn-ea"/>
            <a:cs typeface="+mn-cs"/>
          </a:endParaRPr>
        </a:p>
      </dsp:txBody>
      <dsp:txXfrm>
        <a:off x="3553700" y="959597"/>
        <a:ext cx="1350831" cy="6754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0b4d4e3-5e6b-4cd2-b4f1-c2cfb07e87bd"/>
    <jca61ed375004124b06360e7e528af3a xmlns="d0b4d4e3-5e6b-4cd2-b4f1-c2cfb07e87bd">
      <Terms xmlns="http://schemas.microsoft.com/office/infopath/2007/PartnerControls"/>
    </jca61ed375004124b06360e7e528af3a>
    <a89ec2e881924649b56d136f417343cd xmlns="14b87bfc-89ff-4911-b9dc-f8526a62674a">
      <Terms xmlns="http://schemas.microsoft.com/office/infopath/2007/PartnerControls"/>
    </a89ec2e881924649b56d136f417343cd>
  </documentManagement>
</p:properties>
</file>

<file path=customXml/itemProps1.xml><?xml version="1.0" encoding="utf-8"?>
<ds:datastoreItem xmlns:ds="http://schemas.openxmlformats.org/officeDocument/2006/customXml" ds:itemID="{86B160EC-1C36-4762-84F8-E1A12B3135AE}">
  <ds:schemaRefs>
    <ds:schemaRef ds:uri="http://schemas.microsoft.com/sharepoint/v3/contenttype/forms"/>
  </ds:schemaRefs>
</ds:datastoreItem>
</file>

<file path=customXml/itemProps2.xml><?xml version="1.0" encoding="utf-8"?>
<ds:datastoreItem xmlns:ds="http://schemas.openxmlformats.org/officeDocument/2006/customXml" ds:itemID="{166B1191-DEF1-43DA-9F28-F7D493BD1453}">
  <ds:schemaRefs>
    <ds:schemaRef ds:uri="http://schemas.microsoft.com/office/2006/metadata/longProperties"/>
  </ds:schemaRefs>
</ds:datastoreItem>
</file>

<file path=customXml/itemProps3.xml><?xml version="1.0" encoding="utf-8"?>
<ds:datastoreItem xmlns:ds="http://schemas.openxmlformats.org/officeDocument/2006/customXml" ds:itemID="{7C3F205E-C3E6-4D3A-B29E-A58849845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2EE4FE-34D2-49A5-A031-BC97335B42C5}">
  <ds:schemaRefs>
    <ds:schemaRef ds:uri="http://schemas.openxmlformats.org/package/2006/metadata/core-properties"/>
    <ds:schemaRef ds:uri="http://www.w3.org/XML/1998/namespace"/>
    <ds:schemaRef ds:uri="http://purl.org/dc/terms/"/>
    <ds:schemaRef ds:uri="http://schemas.microsoft.com/office/2006/metadata/properties"/>
    <ds:schemaRef ds:uri="http://purl.org/dc/elements/1.1/"/>
    <ds:schemaRef ds:uri="http://purl.org/dc/dcmitype/"/>
    <ds:schemaRef ds:uri="d0b4d4e3-5e6b-4cd2-b4f1-c2cfb07e87bd"/>
    <ds:schemaRef ds:uri="http://schemas.microsoft.com/office/2006/documentManagement/types"/>
    <ds:schemaRef ds:uri="http://schemas.microsoft.com/office/infopath/2007/PartnerControls"/>
    <ds:schemaRef ds:uri="14b87bfc-89ff-4911-b9dc-f8526a62674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1581</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Job Profile Employee Band 5 - 8</vt:lpstr>
    </vt:vector>
  </TitlesOfParts>
  <Company>CBMDC</Company>
  <LinksUpToDate>false</LinksUpToDate>
  <CharactersWithSpaces>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Employee Band 5 - 8</dc:title>
  <dc:creator>mccullochk</dc:creator>
  <cp:lastModifiedBy>Anita Moffat</cp:lastModifiedBy>
  <cp:revision>3</cp:revision>
  <cp:lastPrinted>2016-12-23T10:51:00Z</cp:lastPrinted>
  <dcterms:created xsi:type="dcterms:W3CDTF">2018-06-19T16:37:00Z</dcterms:created>
  <dcterms:modified xsi:type="dcterms:W3CDTF">2018-06-19T19:51:00Z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y fmtid="{D5CDD505-2E9C-101B-9397-08002B2CF9AE}" pid="5" name="_DocHome">
    <vt:i4>-254871930</vt:i4>
  </property>
</Properties>
</file>